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5E2" w:rsidRPr="00657020" w:rsidRDefault="00BE49D9" w:rsidP="0078087E">
      <w:pPr>
        <w:autoSpaceDE w:val="0"/>
        <w:autoSpaceDN w:val="0"/>
        <w:bidi w:val="0"/>
        <w:adjustRightInd w:val="0"/>
        <w:spacing w:after="0" w:line="240" w:lineRule="auto"/>
        <w:jc w:val="center"/>
        <w:rPr>
          <w:rFonts w:ascii="Times New Roman" w:hAnsi="Times New Roman" w:cs="Times New Roman"/>
          <w:b/>
          <w:bCs/>
          <w:i/>
          <w:iCs/>
          <w:sz w:val="24"/>
          <w:szCs w:val="24"/>
        </w:rPr>
      </w:pPr>
      <w:r w:rsidRPr="00657020">
        <w:rPr>
          <w:rFonts w:ascii="Times New Roman" w:hAnsi="Times New Roman" w:cs="Times New Roman"/>
          <w:b/>
          <w:bCs/>
          <w:sz w:val="24"/>
          <w:szCs w:val="24"/>
        </w:rPr>
        <w:t>Effect of different growing media and chemical fertilization on growth and chemical composition of ponytail palm (</w:t>
      </w:r>
      <w:r w:rsidRPr="00657020">
        <w:rPr>
          <w:rFonts w:ascii="Times New Roman" w:hAnsi="Times New Roman" w:cs="Times New Roman"/>
          <w:b/>
          <w:bCs/>
          <w:i/>
          <w:iCs/>
          <w:sz w:val="24"/>
          <w:szCs w:val="24"/>
        </w:rPr>
        <w:t xml:space="preserve">Beaucarnea recurvata) </w:t>
      </w:r>
      <w:r w:rsidRPr="00657020">
        <w:rPr>
          <w:rFonts w:ascii="Times New Roman" w:hAnsi="Times New Roman" w:cs="Times New Roman"/>
          <w:b/>
          <w:bCs/>
          <w:sz w:val="24"/>
          <w:szCs w:val="24"/>
        </w:rPr>
        <w:t>plant</w:t>
      </w:r>
    </w:p>
    <w:p w:rsidR="0078087E" w:rsidRPr="00657020" w:rsidRDefault="0078087E" w:rsidP="0078087E">
      <w:pPr>
        <w:pStyle w:val="Title"/>
        <w:bidi w:val="0"/>
        <w:rPr>
          <w:szCs w:val="20"/>
          <w:rtl/>
        </w:rPr>
      </w:pPr>
    </w:p>
    <w:p w:rsidR="007C01C2" w:rsidRPr="00657020" w:rsidRDefault="007C01C2" w:rsidP="0078087E">
      <w:pPr>
        <w:pStyle w:val="Title"/>
        <w:bidi w:val="0"/>
        <w:rPr>
          <w:szCs w:val="20"/>
        </w:rPr>
      </w:pPr>
      <w:r w:rsidRPr="00657020">
        <w:rPr>
          <w:szCs w:val="20"/>
        </w:rPr>
        <w:t>Youssef, A.S.M.</w:t>
      </w:r>
    </w:p>
    <w:p w:rsidR="007C01C2" w:rsidRPr="00657020" w:rsidRDefault="00A50480" w:rsidP="0078087E">
      <w:pPr>
        <w:bidi w:val="0"/>
        <w:spacing w:after="0" w:line="240" w:lineRule="auto"/>
        <w:ind w:left="1080" w:right="1440"/>
        <w:jc w:val="center"/>
        <w:rPr>
          <w:rFonts w:ascii="Times New Roman" w:hAnsi="Times New Roman" w:cs="Times New Roman"/>
          <w:sz w:val="20"/>
          <w:szCs w:val="20"/>
        </w:rPr>
      </w:pPr>
      <w:r w:rsidRPr="00657020">
        <w:rPr>
          <w:rFonts w:ascii="Times New Roman" w:hAnsi="Times New Roman" w:cs="Times New Roman"/>
          <w:sz w:val="20"/>
          <w:szCs w:val="20"/>
        </w:rPr>
        <w:t>Hort. Dept.</w:t>
      </w:r>
      <w:r w:rsidR="007C01C2" w:rsidRPr="00657020">
        <w:rPr>
          <w:rFonts w:ascii="Times New Roman" w:hAnsi="Times New Roman" w:cs="Times New Roman"/>
          <w:sz w:val="20"/>
          <w:szCs w:val="20"/>
        </w:rPr>
        <w:t>, Fac. Agri</w:t>
      </w:r>
      <w:r w:rsidRPr="00657020">
        <w:rPr>
          <w:rFonts w:ascii="Times New Roman" w:hAnsi="Times New Roman" w:cs="Times New Roman"/>
          <w:sz w:val="20"/>
          <w:szCs w:val="20"/>
        </w:rPr>
        <w:t>c., Moshtohor, Benha University</w:t>
      </w:r>
      <w:r w:rsidR="007C01C2" w:rsidRPr="00657020">
        <w:rPr>
          <w:rFonts w:ascii="Times New Roman" w:hAnsi="Times New Roman" w:cs="Times New Roman"/>
          <w:sz w:val="20"/>
          <w:szCs w:val="20"/>
        </w:rPr>
        <w:t>, Egypt</w:t>
      </w:r>
    </w:p>
    <w:p w:rsidR="005C4E81" w:rsidRPr="00657020" w:rsidRDefault="005C4E81" w:rsidP="0078087E">
      <w:pPr>
        <w:autoSpaceDE w:val="0"/>
        <w:autoSpaceDN w:val="0"/>
        <w:bidi w:val="0"/>
        <w:adjustRightInd w:val="0"/>
        <w:spacing w:after="0" w:line="240" w:lineRule="auto"/>
        <w:jc w:val="center"/>
        <w:rPr>
          <w:rFonts w:ascii="Times New Roman" w:eastAsia="TimesNewRomanPSMT" w:hAnsi="Times New Roman" w:cs="Times New Roman"/>
          <w:sz w:val="20"/>
          <w:szCs w:val="20"/>
        </w:rPr>
      </w:pPr>
    </w:p>
    <w:p w:rsidR="0070496F" w:rsidRPr="00657020" w:rsidRDefault="005C4E81" w:rsidP="0078087E">
      <w:pPr>
        <w:autoSpaceDE w:val="0"/>
        <w:autoSpaceDN w:val="0"/>
        <w:bidi w:val="0"/>
        <w:adjustRightInd w:val="0"/>
        <w:spacing w:after="0" w:line="240" w:lineRule="auto"/>
        <w:jc w:val="center"/>
        <w:rPr>
          <w:rFonts w:ascii="Times New Roman" w:eastAsia="TimesNewRomanPSMT" w:hAnsi="Times New Roman" w:cs="Times New Roman"/>
          <w:sz w:val="20"/>
          <w:szCs w:val="20"/>
        </w:rPr>
      </w:pPr>
      <w:r w:rsidRPr="00657020">
        <w:rPr>
          <w:rFonts w:ascii="Times New Roman" w:eastAsia="TimesNewRomanPSMT" w:hAnsi="Times New Roman" w:cs="Times New Roman"/>
          <w:sz w:val="20"/>
          <w:szCs w:val="20"/>
        </w:rPr>
        <w:t>Abstract</w:t>
      </w:r>
    </w:p>
    <w:p w:rsidR="0070496F" w:rsidRPr="00657020" w:rsidRDefault="0070496F" w:rsidP="0078087E">
      <w:pPr>
        <w:autoSpaceDE w:val="0"/>
        <w:autoSpaceDN w:val="0"/>
        <w:bidi w:val="0"/>
        <w:adjustRightInd w:val="0"/>
        <w:spacing w:after="0" w:line="240" w:lineRule="auto"/>
        <w:jc w:val="both"/>
        <w:rPr>
          <w:rFonts w:ascii="Times New Roman" w:eastAsia="TimesNewRomanPSMT" w:hAnsi="Times New Roman" w:cs="Times New Roman"/>
          <w:sz w:val="20"/>
          <w:szCs w:val="20"/>
        </w:rPr>
      </w:pPr>
      <w:r w:rsidRPr="00657020">
        <w:rPr>
          <w:rFonts w:ascii="Times New Roman" w:eastAsia="TimesNewRomanPSMT" w:hAnsi="Times New Roman" w:cs="Times New Roman"/>
          <w:sz w:val="20"/>
          <w:szCs w:val="20"/>
        </w:rPr>
        <w:t xml:space="preserve">     </w:t>
      </w:r>
      <w:r w:rsidR="005B48B4" w:rsidRPr="00657020">
        <w:rPr>
          <w:rFonts w:ascii="Times New Roman" w:hAnsi="Times New Roman" w:cs="Times New Roman"/>
          <w:sz w:val="20"/>
          <w:szCs w:val="20"/>
        </w:rPr>
        <w:t>A p</w:t>
      </w:r>
      <w:r w:rsidR="00434904" w:rsidRPr="00657020">
        <w:rPr>
          <w:rFonts w:ascii="Times New Roman" w:hAnsi="Times New Roman" w:cs="Times New Roman"/>
          <w:sz w:val="20"/>
          <w:szCs w:val="20"/>
        </w:rPr>
        <w:t xml:space="preserve">ot experimental trial was carried out </w:t>
      </w:r>
      <w:r w:rsidRPr="00657020">
        <w:rPr>
          <w:rFonts w:ascii="Times New Roman" w:eastAsia="TimesNewRomanPSMT" w:hAnsi="Times New Roman" w:cs="Times New Roman"/>
          <w:sz w:val="20"/>
          <w:szCs w:val="20"/>
        </w:rPr>
        <w:t>to study the effect of 15 treatments</w:t>
      </w:r>
      <w:r w:rsidR="005B48B4" w:rsidRPr="00657020">
        <w:rPr>
          <w:rFonts w:ascii="Times New Roman" w:eastAsia="TimesNewRomanPSMT" w:hAnsi="Times New Roman" w:cs="Times New Roman"/>
          <w:sz w:val="20"/>
          <w:szCs w:val="20"/>
        </w:rPr>
        <w:t xml:space="preserve"> which was</w:t>
      </w:r>
      <w:r w:rsidRPr="00657020">
        <w:rPr>
          <w:rFonts w:ascii="Times New Roman" w:eastAsia="TimesNewRomanPSMT" w:hAnsi="Times New Roman" w:cs="Times New Roman"/>
          <w:sz w:val="20"/>
          <w:szCs w:val="20"/>
        </w:rPr>
        <w:t xml:space="preserve"> represented</w:t>
      </w:r>
      <w:r w:rsidR="005B48B4" w:rsidRPr="00657020">
        <w:rPr>
          <w:rFonts w:ascii="Times New Roman" w:eastAsia="TimesNewRomanPSMT" w:hAnsi="Times New Roman" w:cs="Times New Roman"/>
          <w:sz w:val="20"/>
          <w:szCs w:val="20"/>
        </w:rPr>
        <w:t xml:space="preserve"> by</w:t>
      </w:r>
      <w:r w:rsidRPr="00657020">
        <w:rPr>
          <w:rFonts w:ascii="Times New Roman" w:eastAsia="TimesNewRomanPSMT" w:hAnsi="Times New Roman" w:cs="Times New Roman"/>
          <w:sz w:val="20"/>
          <w:szCs w:val="20"/>
        </w:rPr>
        <w:t xml:space="preserve"> the combination between five different growing media</w:t>
      </w:r>
      <w:r w:rsidR="005B48B4" w:rsidRPr="00657020">
        <w:rPr>
          <w:rFonts w:ascii="Times New Roman" w:eastAsia="TimesNewRomanPSMT" w:hAnsi="Times New Roman" w:cs="Times New Roman"/>
          <w:sz w:val="20"/>
          <w:szCs w:val="20"/>
        </w:rPr>
        <w:t>,</w:t>
      </w:r>
      <w:r w:rsidRPr="00657020">
        <w:rPr>
          <w:rFonts w:ascii="Times New Roman" w:eastAsia="TimesNewRomanPSMT" w:hAnsi="Times New Roman" w:cs="Times New Roman"/>
          <w:sz w:val="20"/>
          <w:szCs w:val="20"/>
        </w:rPr>
        <w:t xml:space="preserve"> i.e. </w:t>
      </w:r>
      <w:r w:rsidRPr="00657020">
        <w:rPr>
          <w:rFonts w:ascii="Times New Roman" w:hAnsi="Times New Roman" w:cs="Times New Roman"/>
          <w:sz w:val="20"/>
          <w:szCs w:val="20"/>
        </w:rPr>
        <w:t>clay + sand, clay + sand + composted leaves, clay + sand + peat moss, clay + sand + vermiculite and composted leaves + peat moss + vermiculite (1:1:1 by volume)</w:t>
      </w:r>
      <w:r w:rsidRPr="00657020">
        <w:rPr>
          <w:rFonts w:ascii="Times New Roman" w:eastAsia="TimesNewRomanPSMT" w:hAnsi="Times New Roman" w:cs="Times New Roman"/>
          <w:sz w:val="20"/>
          <w:szCs w:val="20"/>
        </w:rPr>
        <w:t xml:space="preserve"> and three chemical fertilization rates (</w:t>
      </w:r>
      <w:r w:rsidR="005B48B4" w:rsidRPr="00657020">
        <w:rPr>
          <w:rFonts w:ascii="Times New Roman" w:eastAsia="TimesNewRomanPSMT" w:hAnsi="Times New Roman" w:cs="Times New Roman"/>
          <w:sz w:val="20"/>
          <w:szCs w:val="20"/>
        </w:rPr>
        <w:t xml:space="preserve">a </w:t>
      </w:r>
      <w:r w:rsidR="0099368A" w:rsidRPr="00657020">
        <w:rPr>
          <w:rFonts w:ascii="Times New Roman" w:eastAsia="TimesNewRomanPSMT" w:hAnsi="Times New Roman" w:cs="Times New Roman"/>
          <w:sz w:val="20"/>
          <w:szCs w:val="20"/>
        </w:rPr>
        <w:t xml:space="preserve">kristalon fertilizer at </w:t>
      </w:r>
      <w:r w:rsidRPr="00657020">
        <w:rPr>
          <w:rFonts w:ascii="Times New Roman" w:eastAsia="TimesNewRomanPSMT" w:hAnsi="Times New Roman" w:cs="Times New Roman"/>
          <w:sz w:val="20"/>
          <w:szCs w:val="20"/>
        </w:rPr>
        <w:t xml:space="preserve">0.0, </w:t>
      </w:r>
      <w:r w:rsidR="005D6B50" w:rsidRPr="00657020">
        <w:rPr>
          <w:rFonts w:ascii="Times New Roman" w:eastAsia="TimesNewRomanPSMT" w:hAnsi="Times New Roman" w:cs="Times New Roman"/>
          <w:sz w:val="20"/>
          <w:szCs w:val="20"/>
        </w:rPr>
        <w:t>3</w:t>
      </w:r>
      <w:r w:rsidRPr="00657020">
        <w:rPr>
          <w:rFonts w:ascii="Times New Roman" w:eastAsia="TimesNewRomanPSMT" w:hAnsi="Times New Roman" w:cs="Times New Roman"/>
          <w:sz w:val="20"/>
          <w:szCs w:val="20"/>
        </w:rPr>
        <w:t xml:space="preserve"> and 6g/pot) on the growth and chemical composition of </w:t>
      </w:r>
      <w:r w:rsidRPr="00657020">
        <w:rPr>
          <w:rFonts w:ascii="Times New Roman" w:eastAsia="TimesNewRomanPSMT" w:hAnsi="Times New Roman" w:cs="Times New Roman"/>
          <w:i/>
          <w:iCs/>
          <w:sz w:val="20"/>
          <w:szCs w:val="20"/>
        </w:rPr>
        <w:t>Beaucarnea</w:t>
      </w:r>
      <w:r w:rsidRPr="00657020">
        <w:rPr>
          <w:rFonts w:ascii="Times New Roman" w:eastAsia="TimesNewRomanPSMT" w:hAnsi="Times New Roman" w:cs="Times New Roman"/>
          <w:sz w:val="20"/>
          <w:szCs w:val="20"/>
        </w:rPr>
        <w:t xml:space="preserve"> </w:t>
      </w:r>
      <w:r w:rsidRPr="00657020">
        <w:rPr>
          <w:rFonts w:ascii="Times New Roman" w:eastAsia="TimesNewRomanPSMT" w:hAnsi="Times New Roman" w:cs="Times New Roman"/>
          <w:i/>
          <w:iCs/>
          <w:sz w:val="20"/>
          <w:szCs w:val="20"/>
        </w:rPr>
        <w:t>recurvata</w:t>
      </w:r>
      <w:r w:rsidR="005E2086" w:rsidRPr="00657020">
        <w:rPr>
          <w:rFonts w:ascii="Times New Roman" w:eastAsia="TimesNewRomanPSMT" w:hAnsi="Times New Roman" w:cs="Times New Roman"/>
          <w:sz w:val="20"/>
          <w:szCs w:val="20"/>
        </w:rPr>
        <w:t xml:space="preserve"> plant</w:t>
      </w:r>
      <w:r w:rsidR="005B48B4" w:rsidRPr="00657020">
        <w:rPr>
          <w:rFonts w:ascii="Times New Roman" w:eastAsia="TimesNewRomanPSMT" w:hAnsi="Times New Roman" w:cs="Times New Roman"/>
          <w:sz w:val="20"/>
          <w:szCs w:val="20"/>
        </w:rPr>
        <w:t>s</w:t>
      </w:r>
      <w:r w:rsidR="005E2086" w:rsidRPr="00657020">
        <w:rPr>
          <w:rFonts w:ascii="Times New Roman" w:eastAsia="TimesNewRomanPSMT" w:hAnsi="Times New Roman" w:cs="Times New Roman"/>
          <w:sz w:val="20"/>
          <w:szCs w:val="20"/>
        </w:rPr>
        <w:t xml:space="preserve">. </w:t>
      </w:r>
      <w:r w:rsidR="0099368A" w:rsidRPr="00657020">
        <w:rPr>
          <w:rFonts w:ascii="Times New Roman" w:eastAsia="TimesNewRomanPSMT" w:hAnsi="Times New Roman" w:cs="Times New Roman"/>
          <w:sz w:val="20"/>
          <w:szCs w:val="20"/>
        </w:rPr>
        <w:t xml:space="preserve">Results </w:t>
      </w:r>
      <w:r w:rsidRPr="00657020">
        <w:rPr>
          <w:rFonts w:ascii="Times New Roman" w:eastAsia="TimesNewRomanPSMT" w:hAnsi="Times New Roman" w:cs="Times New Roman"/>
          <w:sz w:val="20"/>
          <w:szCs w:val="20"/>
        </w:rPr>
        <w:t>showed</w:t>
      </w:r>
      <w:r w:rsidR="0099368A" w:rsidRPr="00657020">
        <w:rPr>
          <w:rFonts w:ascii="Times New Roman" w:eastAsia="TimesNewRomanPSMT" w:hAnsi="Times New Roman" w:cs="Times New Roman"/>
          <w:sz w:val="20"/>
          <w:szCs w:val="20"/>
        </w:rPr>
        <w:t xml:space="preserve"> that</w:t>
      </w:r>
      <w:r w:rsidRPr="00657020">
        <w:rPr>
          <w:rFonts w:ascii="Times New Roman" w:eastAsia="TimesNewRomanPSMT" w:hAnsi="Times New Roman" w:cs="Times New Roman"/>
          <w:sz w:val="20"/>
          <w:szCs w:val="20"/>
        </w:rPr>
        <w:t xml:space="preserve"> </w:t>
      </w:r>
      <w:r w:rsidR="005E2086" w:rsidRPr="00657020">
        <w:rPr>
          <w:rFonts w:ascii="Times New Roman" w:hAnsi="Times New Roman" w:cs="Times New Roman"/>
          <w:sz w:val="20"/>
          <w:szCs w:val="20"/>
        </w:rPr>
        <w:t>grow</w:t>
      </w:r>
      <w:r w:rsidR="005B48B4" w:rsidRPr="00657020">
        <w:rPr>
          <w:rFonts w:ascii="Times New Roman" w:hAnsi="Times New Roman" w:cs="Times New Roman"/>
          <w:sz w:val="20"/>
          <w:szCs w:val="20"/>
        </w:rPr>
        <w:t>ing</w:t>
      </w:r>
      <w:r w:rsidR="005E2086" w:rsidRPr="00657020">
        <w:rPr>
          <w:rFonts w:ascii="Times New Roman" w:eastAsia="TimesNewRomanPSMT" w:hAnsi="Times New Roman" w:cs="Times New Roman"/>
          <w:i/>
          <w:iCs/>
          <w:sz w:val="20"/>
          <w:szCs w:val="20"/>
        </w:rPr>
        <w:t xml:space="preserve"> Beaucarnea</w:t>
      </w:r>
      <w:r w:rsidR="005E2086" w:rsidRPr="00657020">
        <w:rPr>
          <w:rFonts w:ascii="Times New Roman" w:eastAsia="TimesNewRomanPSMT" w:hAnsi="Times New Roman" w:cs="Times New Roman"/>
          <w:sz w:val="20"/>
          <w:szCs w:val="20"/>
        </w:rPr>
        <w:t xml:space="preserve"> </w:t>
      </w:r>
      <w:r w:rsidR="005E2086" w:rsidRPr="00657020">
        <w:rPr>
          <w:rFonts w:ascii="Times New Roman" w:eastAsia="TimesNewRomanPSMT" w:hAnsi="Times New Roman" w:cs="Times New Roman"/>
          <w:i/>
          <w:iCs/>
          <w:sz w:val="20"/>
          <w:szCs w:val="20"/>
        </w:rPr>
        <w:t>recurvata</w:t>
      </w:r>
      <w:r w:rsidR="005E2086" w:rsidRPr="00657020">
        <w:rPr>
          <w:rFonts w:ascii="Times New Roman" w:hAnsi="Times New Roman" w:cs="Times New Roman"/>
          <w:sz w:val="20"/>
          <w:szCs w:val="20"/>
        </w:rPr>
        <w:t xml:space="preserve"> plants in </w:t>
      </w:r>
      <w:r w:rsidR="005B48B4" w:rsidRPr="00657020">
        <w:rPr>
          <w:rFonts w:ascii="Times New Roman" w:hAnsi="Times New Roman" w:cs="Times New Roman"/>
          <w:sz w:val="20"/>
          <w:szCs w:val="20"/>
        </w:rPr>
        <w:t xml:space="preserve">a </w:t>
      </w:r>
      <w:r w:rsidR="005E2086" w:rsidRPr="00657020">
        <w:rPr>
          <w:rFonts w:ascii="Times New Roman" w:hAnsi="Times New Roman" w:cs="Times New Roman"/>
          <w:sz w:val="20"/>
          <w:szCs w:val="20"/>
        </w:rPr>
        <w:t>mixture medi</w:t>
      </w:r>
      <w:r w:rsidR="005B48B4" w:rsidRPr="00657020">
        <w:rPr>
          <w:rFonts w:ascii="Times New Roman" w:hAnsi="Times New Roman" w:cs="Times New Roman"/>
          <w:sz w:val="20"/>
          <w:szCs w:val="20"/>
        </w:rPr>
        <w:t>um</w:t>
      </w:r>
      <w:r w:rsidR="005E2086" w:rsidRPr="00657020">
        <w:rPr>
          <w:rFonts w:ascii="Times New Roman" w:hAnsi="Times New Roman" w:cs="Times New Roman"/>
          <w:sz w:val="20"/>
          <w:szCs w:val="20"/>
        </w:rPr>
        <w:t xml:space="preserve"> containing clay + sand + composted leaves (1:1:1 by volume) and supplemented with kristalon fertilizer at 6g/pot produced the tallest plant, the highest leaf P, auxin and </w:t>
      </w:r>
      <w:r w:rsidR="00A07578" w:rsidRPr="00657020">
        <w:rPr>
          <w:rFonts w:ascii="Times New Roman" w:hAnsi="Times New Roman" w:cs="Times New Roman"/>
          <w:sz w:val="20"/>
          <w:szCs w:val="20"/>
        </w:rPr>
        <w:t>g</w:t>
      </w:r>
      <w:r w:rsidR="005E2086" w:rsidRPr="00657020">
        <w:rPr>
          <w:rFonts w:ascii="Times New Roman" w:hAnsi="Times New Roman" w:cs="Times New Roman"/>
          <w:sz w:val="20"/>
          <w:szCs w:val="20"/>
        </w:rPr>
        <w:t xml:space="preserve">ibberellins contents. Besides, the highest values of the number, fresh and dry weights of leaves/plant as well as the highest leaf K content were recorded by Beaucarnea plants </w:t>
      </w:r>
      <w:r w:rsidR="005B48B4" w:rsidRPr="00657020">
        <w:rPr>
          <w:rFonts w:ascii="Times New Roman" w:hAnsi="Times New Roman" w:cs="Times New Roman"/>
          <w:sz w:val="20"/>
          <w:szCs w:val="20"/>
        </w:rPr>
        <w:t xml:space="preserve">grown </w:t>
      </w:r>
      <w:r w:rsidR="005E2086" w:rsidRPr="00657020">
        <w:rPr>
          <w:rFonts w:ascii="Times New Roman" w:hAnsi="Times New Roman" w:cs="Times New Roman"/>
          <w:sz w:val="20"/>
          <w:szCs w:val="20"/>
        </w:rPr>
        <w:t xml:space="preserve">in </w:t>
      </w:r>
      <w:r w:rsidR="005B48B4" w:rsidRPr="00657020">
        <w:rPr>
          <w:rFonts w:ascii="Times New Roman" w:hAnsi="Times New Roman" w:cs="Times New Roman"/>
          <w:sz w:val="20"/>
          <w:szCs w:val="20"/>
        </w:rPr>
        <w:t xml:space="preserve">a </w:t>
      </w:r>
      <w:r w:rsidR="006F22C5" w:rsidRPr="00657020">
        <w:rPr>
          <w:rFonts w:ascii="Times New Roman" w:hAnsi="Times New Roman" w:cs="Times New Roman"/>
          <w:sz w:val="20"/>
          <w:szCs w:val="20"/>
        </w:rPr>
        <w:t>mixture medi</w:t>
      </w:r>
      <w:r w:rsidR="005B48B4" w:rsidRPr="00657020">
        <w:rPr>
          <w:rFonts w:ascii="Times New Roman" w:hAnsi="Times New Roman" w:cs="Times New Roman"/>
          <w:sz w:val="20"/>
          <w:szCs w:val="20"/>
        </w:rPr>
        <w:t>um</w:t>
      </w:r>
      <w:r w:rsidR="006F22C5" w:rsidRPr="00657020">
        <w:rPr>
          <w:rFonts w:ascii="Times New Roman" w:hAnsi="Times New Roman" w:cs="Times New Roman"/>
          <w:sz w:val="20"/>
          <w:szCs w:val="20"/>
        </w:rPr>
        <w:t xml:space="preserve"> involving clay + sand + peat moss and supplied with kristalon fertilizer at 6g/pot in both seasons</w:t>
      </w:r>
      <w:r w:rsidR="0099368A" w:rsidRPr="00657020">
        <w:rPr>
          <w:rFonts w:ascii="Times New Roman" w:hAnsi="Times New Roman" w:cs="Times New Roman"/>
          <w:sz w:val="20"/>
          <w:szCs w:val="20"/>
        </w:rPr>
        <w:t>.</w:t>
      </w:r>
      <w:r w:rsidR="0099368A" w:rsidRPr="00657020">
        <w:rPr>
          <w:rFonts w:ascii="Times New Roman" w:eastAsia="Times New Roman" w:hAnsi="Times New Roman" w:cs="Times New Roman"/>
          <w:b/>
          <w:bCs/>
          <w:sz w:val="20"/>
          <w:szCs w:val="20"/>
        </w:rPr>
        <w:t xml:space="preserve"> </w:t>
      </w:r>
      <w:r w:rsidR="006F22C5" w:rsidRPr="00657020">
        <w:rPr>
          <w:rFonts w:ascii="Times New Roman" w:hAnsi="Times New Roman" w:cs="Times New Roman"/>
          <w:sz w:val="20"/>
          <w:szCs w:val="20"/>
        </w:rPr>
        <w:t>In addition, t</w:t>
      </w:r>
      <w:r w:rsidR="0099368A" w:rsidRPr="00657020">
        <w:rPr>
          <w:rFonts w:ascii="Times New Roman" w:hAnsi="Times New Roman" w:cs="Times New Roman"/>
          <w:sz w:val="20"/>
          <w:szCs w:val="20"/>
        </w:rPr>
        <w:t xml:space="preserve">he highest caudex length </w:t>
      </w:r>
      <w:r w:rsidR="006F22C5" w:rsidRPr="00657020">
        <w:rPr>
          <w:rFonts w:ascii="Times New Roman" w:hAnsi="Times New Roman" w:cs="Times New Roman"/>
          <w:sz w:val="20"/>
          <w:szCs w:val="20"/>
        </w:rPr>
        <w:t>was</w:t>
      </w:r>
      <w:r w:rsidR="0099368A" w:rsidRPr="00657020">
        <w:rPr>
          <w:rFonts w:ascii="Times New Roman" w:hAnsi="Times New Roman" w:cs="Times New Roman"/>
          <w:sz w:val="20"/>
          <w:szCs w:val="20"/>
        </w:rPr>
        <w:t xml:space="preserve"> registered by using </w:t>
      </w:r>
      <w:r w:rsidR="00066F00" w:rsidRPr="00657020">
        <w:rPr>
          <w:rFonts w:ascii="Times New Roman" w:hAnsi="Times New Roman" w:cs="Times New Roman"/>
          <w:sz w:val="20"/>
          <w:szCs w:val="20"/>
        </w:rPr>
        <w:t>a</w:t>
      </w:r>
      <w:r w:rsidR="005B48B4" w:rsidRPr="00657020">
        <w:rPr>
          <w:rFonts w:ascii="Times New Roman" w:hAnsi="Times New Roman" w:cs="Times New Roman"/>
          <w:sz w:val="20"/>
          <w:szCs w:val="20"/>
        </w:rPr>
        <w:t xml:space="preserve"> </w:t>
      </w:r>
      <w:r w:rsidR="0099368A" w:rsidRPr="00657020">
        <w:rPr>
          <w:rFonts w:ascii="Times New Roman" w:hAnsi="Times New Roman" w:cs="Times New Roman"/>
          <w:sz w:val="20"/>
          <w:szCs w:val="20"/>
        </w:rPr>
        <w:t>mixture medi</w:t>
      </w:r>
      <w:r w:rsidR="005B48B4" w:rsidRPr="00657020">
        <w:rPr>
          <w:rFonts w:ascii="Times New Roman" w:hAnsi="Times New Roman" w:cs="Times New Roman"/>
          <w:sz w:val="20"/>
          <w:szCs w:val="20"/>
        </w:rPr>
        <w:t>um</w:t>
      </w:r>
      <w:r w:rsidR="00066F00" w:rsidRPr="00657020">
        <w:rPr>
          <w:rFonts w:ascii="Times New Roman" w:hAnsi="Times New Roman" w:cs="Times New Roman"/>
          <w:sz w:val="20"/>
          <w:szCs w:val="20"/>
        </w:rPr>
        <w:t xml:space="preserve"> containing clay + sand + vermiculite which received kristalon fertilizer at 6g/pot</w:t>
      </w:r>
      <w:r w:rsidR="0099368A" w:rsidRPr="00657020">
        <w:rPr>
          <w:rFonts w:ascii="Times New Roman" w:hAnsi="Times New Roman" w:cs="Times New Roman"/>
          <w:sz w:val="20"/>
          <w:szCs w:val="20"/>
        </w:rPr>
        <w:t>.</w:t>
      </w:r>
      <w:r w:rsidR="006563ED" w:rsidRPr="00657020">
        <w:rPr>
          <w:rFonts w:ascii="Times New Roman" w:hAnsi="Times New Roman" w:cs="Times New Roman"/>
          <w:sz w:val="20"/>
          <w:szCs w:val="20"/>
        </w:rPr>
        <w:t xml:space="preserve"> Moreover,</w:t>
      </w:r>
      <w:r w:rsidR="0099368A" w:rsidRPr="00657020">
        <w:rPr>
          <w:rFonts w:ascii="Times New Roman" w:hAnsi="Times New Roman" w:cs="Times New Roman"/>
          <w:sz w:val="20"/>
          <w:szCs w:val="20"/>
        </w:rPr>
        <w:t xml:space="preserve"> plants grown in composted leaves+ peat moss+ vermiculite mixture and received kristalon fertilizer at 6 g /pot induced the highest values of</w:t>
      </w:r>
      <w:r w:rsidR="006563ED" w:rsidRPr="00657020">
        <w:rPr>
          <w:rFonts w:ascii="Times New Roman" w:hAnsi="Times New Roman" w:cs="Times New Roman"/>
          <w:sz w:val="20"/>
          <w:szCs w:val="20"/>
        </w:rPr>
        <w:t xml:space="preserve"> caudex </w:t>
      </w:r>
      <w:r w:rsidR="005D6B50" w:rsidRPr="00657020">
        <w:rPr>
          <w:rFonts w:ascii="Times New Roman" w:hAnsi="Times New Roman" w:cs="Times New Roman"/>
          <w:sz w:val="20"/>
          <w:szCs w:val="20"/>
        </w:rPr>
        <w:t>diameter</w:t>
      </w:r>
      <w:r w:rsidR="006563ED" w:rsidRPr="00657020">
        <w:rPr>
          <w:rFonts w:ascii="Times New Roman" w:hAnsi="Times New Roman" w:cs="Times New Roman"/>
          <w:sz w:val="20"/>
          <w:szCs w:val="20"/>
        </w:rPr>
        <w:t>,</w:t>
      </w:r>
      <w:r w:rsidR="0099368A" w:rsidRPr="00657020">
        <w:rPr>
          <w:rFonts w:ascii="Times New Roman" w:hAnsi="Times New Roman" w:cs="Times New Roman"/>
          <w:sz w:val="20"/>
          <w:szCs w:val="20"/>
        </w:rPr>
        <w:t xml:space="preserve"> pla</w:t>
      </w:r>
      <w:r w:rsidR="00430680" w:rsidRPr="00657020">
        <w:rPr>
          <w:rFonts w:ascii="Times New Roman" w:hAnsi="Times New Roman" w:cs="Times New Roman"/>
          <w:sz w:val="20"/>
          <w:szCs w:val="20"/>
        </w:rPr>
        <w:t xml:space="preserve">nt width, </w:t>
      </w:r>
      <w:r w:rsidR="0099368A" w:rsidRPr="00657020">
        <w:rPr>
          <w:rFonts w:ascii="Times New Roman" w:hAnsi="Times New Roman" w:cs="Times New Roman"/>
          <w:sz w:val="20"/>
          <w:szCs w:val="20"/>
        </w:rPr>
        <w:t>show value</w:t>
      </w:r>
      <w:r w:rsidR="006563ED" w:rsidRPr="00657020">
        <w:rPr>
          <w:rFonts w:ascii="Times New Roman" w:hAnsi="Times New Roman" w:cs="Times New Roman"/>
          <w:sz w:val="20"/>
          <w:szCs w:val="20"/>
        </w:rPr>
        <w:t xml:space="preserve">, leaf N, total carbohydrates and cytokinins contents as well as the lowest leaf abscisic content. </w:t>
      </w:r>
      <w:r w:rsidR="0099368A" w:rsidRPr="00657020">
        <w:rPr>
          <w:rFonts w:ascii="Times New Roman" w:hAnsi="Times New Roman" w:cs="Times New Roman"/>
          <w:sz w:val="20"/>
          <w:szCs w:val="20"/>
        </w:rPr>
        <w:t xml:space="preserve"> </w:t>
      </w:r>
      <w:r w:rsidR="00FC1F13" w:rsidRPr="00657020">
        <w:rPr>
          <w:rFonts w:ascii="Times New Roman" w:eastAsia="TimesNewRomanPSMT" w:hAnsi="Times New Roman" w:cs="Times New Roman"/>
          <w:sz w:val="20"/>
          <w:szCs w:val="20"/>
        </w:rPr>
        <w:t xml:space="preserve">   </w:t>
      </w:r>
      <w:r w:rsidRPr="00657020">
        <w:rPr>
          <w:rFonts w:ascii="Times New Roman" w:eastAsia="TimesNewRomanPSMT" w:hAnsi="Times New Roman" w:cs="Times New Roman"/>
          <w:sz w:val="20"/>
          <w:szCs w:val="20"/>
        </w:rPr>
        <w:t xml:space="preserve">Conclusively, </w:t>
      </w:r>
      <w:r w:rsidR="00FC1F13" w:rsidRPr="00657020">
        <w:rPr>
          <w:rFonts w:ascii="Times New Roman" w:eastAsia="TimesNewRomanPSMT" w:hAnsi="Times New Roman" w:cs="Times New Roman"/>
          <w:sz w:val="20"/>
          <w:szCs w:val="20"/>
        </w:rPr>
        <w:t>grow</w:t>
      </w:r>
      <w:r w:rsidR="005B48B4" w:rsidRPr="00657020">
        <w:rPr>
          <w:rFonts w:ascii="Times New Roman" w:eastAsia="TimesNewRomanPSMT" w:hAnsi="Times New Roman" w:cs="Times New Roman"/>
          <w:sz w:val="20"/>
          <w:szCs w:val="20"/>
        </w:rPr>
        <w:t>ing</w:t>
      </w:r>
      <w:r w:rsidR="00FC1F13" w:rsidRPr="00657020">
        <w:rPr>
          <w:rFonts w:ascii="Times New Roman" w:eastAsia="TimesNewRomanPSMT" w:hAnsi="Times New Roman" w:cs="Times New Roman"/>
          <w:sz w:val="20"/>
          <w:szCs w:val="20"/>
        </w:rPr>
        <w:t xml:space="preserve"> </w:t>
      </w:r>
      <w:r w:rsidR="00FC1F13" w:rsidRPr="00657020">
        <w:rPr>
          <w:rFonts w:ascii="Times New Roman" w:eastAsia="TimesNewRomanPSMT" w:hAnsi="Times New Roman" w:cs="Times New Roman"/>
          <w:i/>
          <w:iCs/>
          <w:sz w:val="20"/>
          <w:szCs w:val="20"/>
        </w:rPr>
        <w:t>Beaucarnea</w:t>
      </w:r>
      <w:r w:rsidR="00FC1F13" w:rsidRPr="00657020">
        <w:rPr>
          <w:rFonts w:ascii="Times New Roman" w:eastAsia="TimesNewRomanPSMT" w:hAnsi="Times New Roman" w:cs="Times New Roman"/>
          <w:sz w:val="20"/>
          <w:szCs w:val="20"/>
        </w:rPr>
        <w:t xml:space="preserve"> </w:t>
      </w:r>
      <w:r w:rsidR="00FC1F13" w:rsidRPr="00657020">
        <w:rPr>
          <w:rFonts w:ascii="Times New Roman" w:eastAsia="TimesNewRomanPSMT" w:hAnsi="Times New Roman" w:cs="Times New Roman"/>
          <w:i/>
          <w:iCs/>
          <w:sz w:val="20"/>
          <w:szCs w:val="20"/>
        </w:rPr>
        <w:t>recurvata</w:t>
      </w:r>
      <w:r w:rsidR="00FC1F13" w:rsidRPr="00657020">
        <w:rPr>
          <w:rFonts w:ascii="Times New Roman" w:eastAsia="TimesNewRomanPSMT" w:hAnsi="Times New Roman" w:cs="Times New Roman"/>
          <w:sz w:val="20"/>
          <w:szCs w:val="20"/>
        </w:rPr>
        <w:t xml:space="preserve"> </w:t>
      </w:r>
      <w:r w:rsidRPr="00657020">
        <w:rPr>
          <w:rFonts w:ascii="Times New Roman" w:eastAsia="TimesNewRomanPSMT" w:hAnsi="Times New Roman" w:cs="Times New Roman"/>
          <w:sz w:val="20"/>
          <w:szCs w:val="20"/>
        </w:rPr>
        <w:t xml:space="preserve">plants </w:t>
      </w:r>
      <w:r w:rsidR="00FC1F13" w:rsidRPr="00657020">
        <w:rPr>
          <w:rFonts w:ascii="Times New Roman" w:eastAsia="TimesNewRomanPSMT" w:hAnsi="Times New Roman" w:cs="Times New Roman"/>
          <w:sz w:val="20"/>
          <w:szCs w:val="20"/>
        </w:rPr>
        <w:t>in</w:t>
      </w:r>
      <w:r w:rsidR="005B48B4" w:rsidRPr="00657020">
        <w:rPr>
          <w:rFonts w:ascii="Times New Roman" w:eastAsia="TimesNewRomanPSMT" w:hAnsi="Times New Roman" w:cs="Times New Roman"/>
          <w:sz w:val="20"/>
          <w:szCs w:val="20"/>
        </w:rPr>
        <w:t xml:space="preserve"> a </w:t>
      </w:r>
      <w:r w:rsidR="00FC1F13" w:rsidRPr="00657020">
        <w:rPr>
          <w:rFonts w:ascii="Times New Roman" w:eastAsia="TimesNewRomanPSMT" w:hAnsi="Times New Roman" w:cs="Times New Roman"/>
          <w:sz w:val="20"/>
          <w:szCs w:val="20"/>
        </w:rPr>
        <w:t>medium containing composted leaves + peat moss + vermiculite or</w:t>
      </w:r>
      <w:r w:rsidR="005B48B4" w:rsidRPr="00657020">
        <w:rPr>
          <w:rFonts w:ascii="Times New Roman" w:eastAsia="TimesNewRomanPSMT" w:hAnsi="Times New Roman" w:cs="Times New Roman"/>
          <w:sz w:val="20"/>
          <w:szCs w:val="20"/>
        </w:rPr>
        <w:t xml:space="preserve"> a</w:t>
      </w:r>
      <w:r w:rsidR="00FC1F13" w:rsidRPr="00657020">
        <w:rPr>
          <w:rFonts w:ascii="Times New Roman" w:eastAsia="TimesNewRomanPSMT" w:hAnsi="Times New Roman" w:cs="Times New Roman"/>
          <w:sz w:val="20"/>
          <w:szCs w:val="20"/>
        </w:rPr>
        <w:t xml:space="preserve"> medium </w:t>
      </w:r>
      <w:r w:rsidR="005D6B50" w:rsidRPr="00657020">
        <w:rPr>
          <w:rFonts w:ascii="Times New Roman" w:eastAsia="TimesNewRomanPSMT" w:hAnsi="Times New Roman" w:cs="Times New Roman"/>
          <w:sz w:val="20"/>
          <w:szCs w:val="20"/>
        </w:rPr>
        <w:t>composed of</w:t>
      </w:r>
      <w:r w:rsidR="00FC1F13" w:rsidRPr="00657020">
        <w:rPr>
          <w:rFonts w:ascii="Times New Roman" w:eastAsia="TimesNewRomanPSMT" w:hAnsi="Times New Roman" w:cs="Times New Roman"/>
          <w:sz w:val="20"/>
          <w:szCs w:val="20"/>
        </w:rPr>
        <w:t xml:space="preserve"> clay + sand + peat moss </w:t>
      </w:r>
      <w:r w:rsidR="00B43CF6" w:rsidRPr="00657020">
        <w:rPr>
          <w:rFonts w:ascii="Times New Roman" w:eastAsia="TimesNewRomanPSMT" w:hAnsi="Times New Roman" w:cs="Times New Roman"/>
          <w:sz w:val="20"/>
          <w:szCs w:val="20"/>
        </w:rPr>
        <w:t>(</w:t>
      </w:r>
      <w:r w:rsidR="00FC1F13" w:rsidRPr="00657020">
        <w:rPr>
          <w:rFonts w:ascii="Times New Roman" w:eastAsia="TimesNewRomanPSMT" w:hAnsi="Times New Roman" w:cs="Times New Roman"/>
          <w:sz w:val="20"/>
          <w:szCs w:val="20"/>
        </w:rPr>
        <w:t>1:1:1 by volume) and supplemented with kristalon fertilizer at 6g/pot</w:t>
      </w:r>
      <w:r w:rsidRPr="00657020">
        <w:rPr>
          <w:rFonts w:ascii="Times New Roman" w:eastAsia="TimesNewRomanPSMT" w:hAnsi="Times New Roman" w:cs="Times New Roman"/>
          <w:sz w:val="20"/>
          <w:szCs w:val="20"/>
        </w:rPr>
        <w:t xml:space="preserve"> </w:t>
      </w:r>
      <w:r w:rsidR="00FC1F13" w:rsidRPr="00657020">
        <w:rPr>
          <w:rFonts w:ascii="Times New Roman" w:eastAsia="TimesNewRomanPSMT" w:hAnsi="Times New Roman" w:cs="Times New Roman"/>
          <w:sz w:val="20"/>
          <w:szCs w:val="20"/>
        </w:rPr>
        <w:t>produced the best growth and quality of this plant.</w:t>
      </w:r>
    </w:p>
    <w:p w:rsidR="005C4E81" w:rsidRPr="00657020" w:rsidRDefault="005C4E81" w:rsidP="0078087E">
      <w:pPr>
        <w:autoSpaceDE w:val="0"/>
        <w:autoSpaceDN w:val="0"/>
        <w:bidi w:val="0"/>
        <w:adjustRightInd w:val="0"/>
        <w:spacing w:after="0" w:line="240" w:lineRule="auto"/>
        <w:jc w:val="both"/>
        <w:rPr>
          <w:rFonts w:ascii="Times New Roman" w:eastAsia="TimesNewRomanPSMT" w:hAnsi="Times New Roman" w:cs="Times New Roman"/>
          <w:b/>
          <w:bCs/>
          <w:sz w:val="20"/>
          <w:szCs w:val="20"/>
        </w:rPr>
      </w:pPr>
    </w:p>
    <w:p w:rsidR="0070496F" w:rsidRPr="00657020" w:rsidRDefault="0070496F" w:rsidP="0078087E">
      <w:pPr>
        <w:autoSpaceDE w:val="0"/>
        <w:autoSpaceDN w:val="0"/>
        <w:bidi w:val="0"/>
        <w:adjustRightInd w:val="0"/>
        <w:spacing w:after="0" w:line="240" w:lineRule="auto"/>
        <w:jc w:val="both"/>
        <w:rPr>
          <w:rFonts w:ascii="Times New Roman" w:eastAsia="TimesNewRomanPSMT" w:hAnsi="Times New Roman" w:cs="Times New Roman"/>
          <w:sz w:val="20"/>
          <w:szCs w:val="20"/>
        </w:rPr>
      </w:pPr>
      <w:r w:rsidRPr="00657020">
        <w:rPr>
          <w:rFonts w:ascii="Times New Roman" w:eastAsia="TimesNewRomanPSMT" w:hAnsi="Times New Roman" w:cs="Times New Roman"/>
          <w:b/>
          <w:bCs/>
          <w:sz w:val="20"/>
          <w:szCs w:val="20"/>
        </w:rPr>
        <w:t>Key words</w:t>
      </w:r>
      <w:r w:rsidRPr="00657020">
        <w:rPr>
          <w:rFonts w:ascii="Times New Roman" w:eastAsia="TimesNewRomanPSMT" w:hAnsi="Times New Roman" w:cs="Times New Roman"/>
          <w:sz w:val="20"/>
          <w:szCs w:val="20"/>
        </w:rPr>
        <w:t xml:space="preserve">: </w:t>
      </w:r>
      <w:r w:rsidR="00361C1D" w:rsidRPr="00657020">
        <w:rPr>
          <w:rFonts w:ascii="Times New Roman" w:eastAsia="TimesNewRomanPSMT" w:hAnsi="Times New Roman" w:cs="Times New Roman"/>
          <w:i/>
          <w:iCs/>
          <w:sz w:val="20"/>
          <w:szCs w:val="20"/>
        </w:rPr>
        <w:t>Beaucarnea</w:t>
      </w:r>
      <w:r w:rsidR="00361C1D" w:rsidRPr="00657020">
        <w:rPr>
          <w:rFonts w:ascii="Times New Roman" w:eastAsia="TimesNewRomanPSMT" w:hAnsi="Times New Roman" w:cs="Times New Roman"/>
          <w:sz w:val="20"/>
          <w:szCs w:val="20"/>
        </w:rPr>
        <w:t xml:space="preserve"> </w:t>
      </w:r>
      <w:r w:rsidR="00361C1D" w:rsidRPr="00657020">
        <w:rPr>
          <w:rFonts w:ascii="Times New Roman" w:eastAsia="TimesNewRomanPSMT" w:hAnsi="Times New Roman" w:cs="Times New Roman"/>
          <w:i/>
          <w:iCs/>
          <w:sz w:val="20"/>
          <w:szCs w:val="20"/>
        </w:rPr>
        <w:t>recurvata</w:t>
      </w:r>
      <w:r w:rsidRPr="00657020">
        <w:rPr>
          <w:rFonts w:ascii="Times New Roman" w:eastAsia="TimesNewRomanPSMT" w:hAnsi="Times New Roman" w:cs="Times New Roman"/>
          <w:sz w:val="20"/>
          <w:szCs w:val="20"/>
        </w:rPr>
        <w:t xml:space="preserve">, </w:t>
      </w:r>
      <w:r w:rsidR="00361C1D" w:rsidRPr="00657020">
        <w:rPr>
          <w:rFonts w:ascii="Times New Roman" w:eastAsia="TimesNewRomanPSMT" w:hAnsi="Times New Roman" w:cs="Times New Roman"/>
          <w:sz w:val="20"/>
          <w:szCs w:val="20"/>
        </w:rPr>
        <w:t>growing media</w:t>
      </w:r>
      <w:r w:rsidRPr="00657020">
        <w:rPr>
          <w:rFonts w:ascii="Times New Roman" w:eastAsia="TimesNewRomanPSMT" w:hAnsi="Times New Roman" w:cs="Times New Roman"/>
          <w:sz w:val="20"/>
          <w:szCs w:val="20"/>
        </w:rPr>
        <w:t xml:space="preserve">, </w:t>
      </w:r>
      <w:r w:rsidR="00361C1D" w:rsidRPr="00657020">
        <w:rPr>
          <w:rFonts w:ascii="Times New Roman" w:eastAsia="TimesNewRomanPSMT" w:hAnsi="Times New Roman" w:cs="Times New Roman"/>
          <w:sz w:val="20"/>
          <w:szCs w:val="20"/>
        </w:rPr>
        <w:t>chemical fertilization</w:t>
      </w:r>
      <w:r w:rsidRPr="00657020">
        <w:rPr>
          <w:rFonts w:ascii="Times New Roman" w:eastAsia="TimesNewRomanPSMT" w:hAnsi="Times New Roman" w:cs="Times New Roman"/>
          <w:sz w:val="20"/>
          <w:szCs w:val="20"/>
        </w:rPr>
        <w:t xml:space="preserve">, </w:t>
      </w:r>
      <w:r w:rsidR="00361C1D" w:rsidRPr="00657020">
        <w:rPr>
          <w:rFonts w:ascii="Times New Roman" w:eastAsia="TimesNewRomanPSMT" w:hAnsi="Times New Roman" w:cs="Times New Roman"/>
          <w:sz w:val="20"/>
          <w:szCs w:val="20"/>
        </w:rPr>
        <w:t xml:space="preserve">growth and </w:t>
      </w:r>
      <w:r w:rsidRPr="00657020">
        <w:rPr>
          <w:rFonts w:ascii="Times New Roman" w:eastAsia="TimesNewRomanPSMT" w:hAnsi="Times New Roman" w:cs="Times New Roman"/>
          <w:sz w:val="20"/>
          <w:szCs w:val="20"/>
        </w:rPr>
        <w:t>chemical constituents.</w:t>
      </w:r>
    </w:p>
    <w:p w:rsidR="005C4E81" w:rsidRPr="00657020" w:rsidRDefault="005C4E81" w:rsidP="0078087E">
      <w:pPr>
        <w:autoSpaceDE w:val="0"/>
        <w:autoSpaceDN w:val="0"/>
        <w:bidi w:val="0"/>
        <w:adjustRightInd w:val="0"/>
        <w:spacing w:after="0" w:line="240" w:lineRule="auto"/>
        <w:jc w:val="both"/>
        <w:rPr>
          <w:rFonts w:ascii="Times New Roman" w:eastAsia="TimesNewRomanPSMT" w:hAnsi="Times New Roman" w:cs="Times New Roman"/>
          <w:b/>
          <w:bCs/>
          <w:sz w:val="20"/>
          <w:szCs w:val="20"/>
        </w:rPr>
      </w:pPr>
    </w:p>
    <w:p w:rsidR="0070496F" w:rsidRPr="00657020" w:rsidRDefault="0070496F" w:rsidP="0078087E">
      <w:pPr>
        <w:autoSpaceDE w:val="0"/>
        <w:autoSpaceDN w:val="0"/>
        <w:bidi w:val="0"/>
        <w:adjustRightInd w:val="0"/>
        <w:spacing w:after="0" w:line="240" w:lineRule="auto"/>
        <w:jc w:val="both"/>
        <w:rPr>
          <w:rFonts w:ascii="Times New Roman" w:eastAsia="TimesNewRomanPSMT" w:hAnsi="Times New Roman" w:cs="Times New Roman"/>
          <w:sz w:val="20"/>
          <w:szCs w:val="20"/>
        </w:rPr>
      </w:pPr>
      <w:r w:rsidRPr="00657020">
        <w:rPr>
          <w:rFonts w:ascii="Times New Roman" w:eastAsia="TimesNewRomanPSMT" w:hAnsi="Times New Roman" w:cs="Times New Roman"/>
          <w:b/>
          <w:bCs/>
          <w:sz w:val="20"/>
          <w:szCs w:val="20"/>
        </w:rPr>
        <w:t>Corresponding Author</w:t>
      </w:r>
      <w:r w:rsidRPr="00657020">
        <w:rPr>
          <w:rFonts w:ascii="Times New Roman" w:eastAsia="TimesNewRomanPSMT" w:hAnsi="Times New Roman" w:cs="Times New Roman"/>
          <w:sz w:val="20"/>
          <w:szCs w:val="20"/>
        </w:rPr>
        <w:t>: E-mail: ahmed.youssef@fagr.bu.edu.eg</w:t>
      </w:r>
    </w:p>
    <w:p w:rsidR="005C4E81" w:rsidRPr="00657020" w:rsidRDefault="005C4E81" w:rsidP="0078087E">
      <w:pPr>
        <w:autoSpaceDE w:val="0"/>
        <w:autoSpaceDN w:val="0"/>
        <w:bidi w:val="0"/>
        <w:adjustRightInd w:val="0"/>
        <w:spacing w:after="0" w:line="240" w:lineRule="auto"/>
        <w:rPr>
          <w:rFonts w:ascii="Times New Roman" w:hAnsi="Times New Roman" w:cs="Times New Roman"/>
          <w:b/>
          <w:bCs/>
          <w:sz w:val="20"/>
          <w:szCs w:val="20"/>
        </w:rPr>
      </w:pPr>
    </w:p>
    <w:p w:rsidR="005C4E81" w:rsidRPr="00657020" w:rsidRDefault="005C4E81" w:rsidP="0078087E">
      <w:pPr>
        <w:autoSpaceDE w:val="0"/>
        <w:autoSpaceDN w:val="0"/>
        <w:bidi w:val="0"/>
        <w:adjustRightInd w:val="0"/>
        <w:spacing w:after="0" w:line="240" w:lineRule="auto"/>
        <w:rPr>
          <w:rFonts w:ascii="Times New Roman" w:hAnsi="Times New Roman" w:cs="Times New Roman"/>
          <w:b/>
          <w:bCs/>
          <w:sz w:val="20"/>
          <w:szCs w:val="20"/>
        </w:rPr>
        <w:sectPr w:rsidR="005C4E81" w:rsidRPr="00657020" w:rsidSect="00C7501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pgNumType w:start="27"/>
          <w:cols w:space="708"/>
          <w:titlePg/>
          <w:docGrid w:linePitch="360"/>
        </w:sectPr>
      </w:pPr>
    </w:p>
    <w:p w:rsidR="00C13D0E" w:rsidRPr="00657020" w:rsidRDefault="00A12907" w:rsidP="0078087E">
      <w:pPr>
        <w:autoSpaceDE w:val="0"/>
        <w:autoSpaceDN w:val="0"/>
        <w:bidi w:val="0"/>
        <w:adjustRightInd w:val="0"/>
        <w:spacing w:after="0" w:line="240" w:lineRule="auto"/>
        <w:rPr>
          <w:rFonts w:ascii="Times New Roman" w:hAnsi="Times New Roman" w:cs="Times New Roman"/>
          <w:b/>
          <w:bCs/>
          <w:sz w:val="20"/>
          <w:szCs w:val="20"/>
        </w:rPr>
      </w:pPr>
      <w:r w:rsidRPr="00657020">
        <w:rPr>
          <w:rFonts w:ascii="Times New Roman" w:hAnsi="Times New Roman" w:cs="Times New Roman"/>
          <w:b/>
          <w:bCs/>
          <w:sz w:val="20"/>
          <w:szCs w:val="20"/>
        </w:rPr>
        <w:lastRenderedPageBreak/>
        <w:t>Introduction</w:t>
      </w:r>
    </w:p>
    <w:p w:rsidR="005C4E81" w:rsidRPr="00657020" w:rsidRDefault="005C4E81" w:rsidP="0078087E">
      <w:pPr>
        <w:autoSpaceDE w:val="0"/>
        <w:autoSpaceDN w:val="0"/>
        <w:bidi w:val="0"/>
        <w:adjustRightInd w:val="0"/>
        <w:spacing w:after="0" w:line="240" w:lineRule="auto"/>
        <w:rPr>
          <w:rFonts w:ascii="Times New Roman" w:hAnsi="Times New Roman" w:cs="Times New Roman"/>
          <w:b/>
          <w:bCs/>
          <w:sz w:val="20"/>
          <w:szCs w:val="20"/>
        </w:rPr>
      </w:pPr>
    </w:p>
    <w:p w:rsidR="00954D79" w:rsidRPr="00657020" w:rsidRDefault="00C13D0E" w:rsidP="0078087E">
      <w:pPr>
        <w:autoSpaceDE w:val="0"/>
        <w:autoSpaceDN w:val="0"/>
        <w:bidi w:val="0"/>
        <w:adjustRightInd w:val="0"/>
        <w:spacing w:after="0" w:line="240" w:lineRule="auto"/>
        <w:jc w:val="both"/>
        <w:rPr>
          <w:rFonts w:ascii="Times New Roman" w:eastAsia="TimesNewRomanPSMT" w:hAnsi="Times New Roman" w:cs="Times New Roman"/>
          <w:sz w:val="20"/>
          <w:szCs w:val="20"/>
        </w:rPr>
      </w:pPr>
      <w:r w:rsidRPr="00657020">
        <w:rPr>
          <w:rFonts w:ascii="Times New Roman" w:eastAsia="TimesNewRomanPSMT" w:hAnsi="Times New Roman" w:cs="Times New Roman"/>
          <w:sz w:val="20"/>
          <w:szCs w:val="20"/>
        </w:rPr>
        <w:t xml:space="preserve">      </w:t>
      </w:r>
      <w:r w:rsidR="007D5339" w:rsidRPr="00657020">
        <w:rPr>
          <w:rFonts w:ascii="Times New Roman" w:eastAsia="TimesNewRomanPSMT" w:hAnsi="Times New Roman" w:cs="Times New Roman"/>
          <w:i/>
          <w:iCs/>
          <w:sz w:val="20"/>
          <w:szCs w:val="20"/>
        </w:rPr>
        <w:t xml:space="preserve"> Beaucarnea recurvata</w:t>
      </w:r>
      <w:r w:rsidR="007D5339" w:rsidRPr="00657020">
        <w:rPr>
          <w:rFonts w:ascii="Times New Roman" w:eastAsia="TimesNewRomanPSMT" w:hAnsi="Times New Roman" w:cs="Times New Roman"/>
          <w:sz w:val="20"/>
          <w:szCs w:val="20"/>
        </w:rPr>
        <w:t xml:space="preserve"> is native to Mexico.</w:t>
      </w:r>
      <w:r w:rsidRPr="00657020">
        <w:rPr>
          <w:rFonts w:ascii="Times New Roman" w:eastAsia="TimesNewRomanPSMT" w:hAnsi="Times New Roman" w:cs="Times New Roman"/>
          <w:sz w:val="20"/>
          <w:szCs w:val="20"/>
        </w:rPr>
        <w:t xml:space="preserve"> These plants are in the Nolinaceae family, which has recently been split out from the Agavaceae family.</w:t>
      </w:r>
      <w:r w:rsidR="007D5339" w:rsidRPr="00657020">
        <w:rPr>
          <w:rFonts w:ascii="Times New Roman" w:eastAsia="TimesNewRomanPSMT" w:hAnsi="Times New Roman" w:cs="Times New Roman"/>
          <w:sz w:val="20"/>
          <w:szCs w:val="20"/>
        </w:rPr>
        <w:t xml:space="preserve"> Beaucarnea has the potential to become huge-up to six feet in diameter at the base (caudex) and up to 25 feet tall. Flowers occur on mature plants and are spikes of small, creamy-white flowers.</w:t>
      </w:r>
      <w:r w:rsidR="007D5339" w:rsidRPr="00657020">
        <w:rPr>
          <w:rFonts w:ascii="Times New Roman" w:eastAsia="TimesNewRomanPSMT" w:hAnsi="Times New Roman" w:cs="Times New Roman"/>
          <w:i/>
          <w:iCs/>
          <w:sz w:val="20"/>
          <w:szCs w:val="20"/>
        </w:rPr>
        <w:t xml:space="preserve"> Beaucarnea recurvata</w:t>
      </w:r>
      <w:r w:rsidR="007D5339" w:rsidRPr="00657020">
        <w:rPr>
          <w:rFonts w:ascii="Times New Roman" w:eastAsia="TimesNewRomanPSMT" w:hAnsi="Times New Roman" w:cs="Times New Roman"/>
          <w:sz w:val="20"/>
          <w:szCs w:val="20"/>
        </w:rPr>
        <w:t xml:space="preserve"> </w:t>
      </w:r>
      <w:r w:rsidR="005B4F67" w:rsidRPr="00657020">
        <w:rPr>
          <w:rFonts w:ascii="Times New Roman" w:eastAsia="TimesNewRomanPSMT" w:hAnsi="Times New Roman" w:cs="Times New Roman"/>
          <w:sz w:val="20"/>
          <w:szCs w:val="20"/>
        </w:rPr>
        <w:t xml:space="preserve">plants </w:t>
      </w:r>
      <w:r w:rsidR="007D5339" w:rsidRPr="00657020">
        <w:rPr>
          <w:rFonts w:ascii="Times New Roman" w:eastAsia="TimesNewRomanPSMT" w:hAnsi="Times New Roman" w:cs="Times New Roman"/>
          <w:sz w:val="20"/>
          <w:szCs w:val="20"/>
        </w:rPr>
        <w:t>have several common names as ponytail</w:t>
      </w:r>
      <w:r w:rsidR="00430680" w:rsidRPr="00657020">
        <w:rPr>
          <w:rFonts w:ascii="Times New Roman" w:eastAsia="TimesNewRomanPSMT" w:hAnsi="Times New Roman" w:cs="Times New Roman"/>
          <w:sz w:val="20"/>
          <w:szCs w:val="20"/>
        </w:rPr>
        <w:t xml:space="preserve"> palm</w:t>
      </w:r>
      <w:r w:rsidR="007D5339" w:rsidRPr="00657020">
        <w:rPr>
          <w:rFonts w:ascii="Times New Roman" w:eastAsia="TimesNewRomanPSMT" w:hAnsi="Times New Roman" w:cs="Times New Roman"/>
          <w:sz w:val="20"/>
          <w:szCs w:val="20"/>
        </w:rPr>
        <w:t>, bottle palm, elephant’</w:t>
      </w:r>
      <w:r w:rsidR="000F3756" w:rsidRPr="00657020">
        <w:rPr>
          <w:rFonts w:ascii="Times New Roman" w:eastAsia="TimesNewRomanPSMT" w:hAnsi="Times New Roman" w:cs="Times New Roman"/>
          <w:sz w:val="20"/>
          <w:szCs w:val="20"/>
        </w:rPr>
        <w:t>s foot and nolina</w:t>
      </w:r>
      <w:r w:rsidRPr="00657020">
        <w:rPr>
          <w:rFonts w:ascii="Times New Roman" w:eastAsia="TimesNewRomanPSMT" w:hAnsi="Times New Roman" w:cs="Times New Roman"/>
          <w:sz w:val="20"/>
          <w:szCs w:val="20"/>
        </w:rPr>
        <w:t xml:space="preserve">. </w:t>
      </w:r>
      <w:r w:rsidR="007D5339" w:rsidRPr="00657020">
        <w:rPr>
          <w:rFonts w:ascii="Times New Roman" w:eastAsia="TimesNewRomanPSMT" w:hAnsi="Times New Roman" w:cs="Times New Roman"/>
          <w:sz w:val="20"/>
          <w:szCs w:val="20"/>
        </w:rPr>
        <w:t xml:space="preserve">The common ponytail palm of houseplant fame makes a striking specimen plant for any landscape situation. It is also a very clean plant with no spines and can be useful around a pool. It is </w:t>
      </w:r>
      <w:r w:rsidR="005B4F67" w:rsidRPr="00657020">
        <w:rPr>
          <w:rFonts w:ascii="Times New Roman" w:eastAsia="TimesNewRomanPSMT" w:hAnsi="Times New Roman" w:cs="Times New Roman"/>
          <w:sz w:val="20"/>
          <w:szCs w:val="20"/>
        </w:rPr>
        <w:t xml:space="preserve">a </w:t>
      </w:r>
      <w:r w:rsidR="007D5339" w:rsidRPr="00657020">
        <w:rPr>
          <w:rFonts w:ascii="Times New Roman" w:eastAsia="TimesNewRomanPSMT" w:hAnsi="Times New Roman" w:cs="Times New Roman"/>
          <w:sz w:val="20"/>
          <w:szCs w:val="20"/>
        </w:rPr>
        <w:t>very important and popular plant used in the in-door and out-door</w:t>
      </w:r>
      <w:r w:rsidR="00346AAA" w:rsidRPr="00657020">
        <w:rPr>
          <w:rFonts w:ascii="Times New Roman" w:eastAsia="TimesNewRomanPSMT" w:hAnsi="Times New Roman" w:cs="Times New Roman"/>
          <w:sz w:val="20"/>
          <w:szCs w:val="20"/>
        </w:rPr>
        <w:t>s</w:t>
      </w:r>
      <w:r w:rsidR="007D5339" w:rsidRPr="00657020">
        <w:rPr>
          <w:rFonts w:ascii="Times New Roman" w:eastAsia="TimesNewRomanPSMT" w:hAnsi="Times New Roman" w:cs="Times New Roman"/>
          <w:sz w:val="20"/>
          <w:szCs w:val="20"/>
        </w:rPr>
        <w:t xml:space="preserve"> of ornamentation as well as for purifying the air in and out doors.</w:t>
      </w:r>
      <w:r w:rsidR="009F7364" w:rsidRPr="00657020">
        <w:rPr>
          <w:rFonts w:ascii="Times New Roman" w:eastAsia="TimesNewRomanPSMT" w:hAnsi="Times New Roman" w:cs="Times New Roman"/>
          <w:sz w:val="20"/>
          <w:szCs w:val="20"/>
        </w:rPr>
        <w:t xml:space="preserve"> </w:t>
      </w:r>
      <w:r w:rsidR="005B4F67" w:rsidRPr="00657020">
        <w:rPr>
          <w:rFonts w:ascii="Times New Roman" w:eastAsia="TimesNewRomanPSMT" w:hAnsi="Times New Roman" w:cs="Times New Roman"/>
          <w:sz w:val="20"/>
          <w:szCs w:val="20"/>
        </w:rPr>
        <w:t xml:space="preserve">When </w:t>
      </w:r>
      <w:r w:rsidRPr="00657020">
        <w:rPr>
          <w:rFonts w:ascii="Times New Roman" w:eastAsia="TimesNewRomanPSMT" w:hAnsi="Times New Roman" w:cs="Times New Roman"/>
          <w:sz w:val="20"/>
          <w:szCs w:val="20"/>
        </w:rPr>
        <w:t>plant</w:t>
      </w:r>
      <w:r w:rsidR="005B4F67" w:rsidRPr="00657020">
        <w:rPr>
          <w:rFonts w:ascii="Times New Roman" w:eastAsia="TimesNewRomanPSMT" w:hAnsi="Times New Roman" w:cs="Times New Roman"/>
          <w:sz w:val="20"/>
          <w:szCs w:val="20"/>
        </w:rPr>
        <w:t>ing</w:t>
      </w:r>
      <w:r w:rsidRPr="00657020">
        <w:rPr>
          <w:rFonts w:ascii="Times New Roman" w:eastAsia="TimesNewRomanPSMT" w:hAnsi="Times New Roman" w:cs="Times New Roman"/>
          <w:sz w:val="20"/>
          <w:szCs w:val="20"/>
        </w:rPr>
        <w:t xml:space="preserve"> a lot of small plants close together </w:t>
      </w:r>
      <w:r w:rsidR="005B4F67" w:rsidRPr="00657020">
        <w:rPr>
          <w:rFonts w:ascii="Times New Roman" w:eastAsia="TimesNewRomanPSMT" w:hAnsi="Times New Roman" w:cs="Times New Roman"/>
          <w:sz w:val="20"/>
          <w:szCs w:val="20"/>
        </w:rPr>
        <w:t>while</w:t>
      </w:r>
      <w:r w:rsidRPr="00657020">
        <w:rPr>
          <w:rFonts w:ascii="Times New Roman" w:eastAsia="TimesNewRomanPSMT" w:hAnsi="Times New Roman" w:cs="Times New Roman"/>
          <w:sz w:val="20"/>
          <w:szCs w:val="20"/>
        </w:rPr>
        <w:t xml:space="preserve"> maturing, their bases start to overlap one another. </w:t>
      </w:r>
      <w:r w:rsidR="005B4F67" w:rsidRPr="00657020">
        <w:rPr>
          <w:rFonts w:ascii="Times New Roman" w:eastAsia="TimesNewRomanPSMT" w:hAnsi="Times New Roman" w:cs="Times New Roman"/>
          <w:sz w:val="20"/>
          <w:szCs w:val="20"/>
        </w:rPr>
        <w:t>This leads to</w:t>
      </w:r>
      <w:r w:rsidRPr="00657020">
        <w:rPr>
          <w:rFonts w:ascii="Times New Roman" w:eastAsia="TimesNewRomanPSMT" w:hAnsi="Times New Roman" w:cs="Times New Roman"/>
          <w:sz w:val="20"/>
          <w:szCs w:val="20"/>
        </w:rPr>
        <w:t xml:space="preserve"> a very interesting effect creating a mini-forest of sizeable ponytail palms, some with bases touching or overlapping</w:t>
      </w:r>
      <w:r w:rsidR="009F7364" w:rsidRPr="00657020">
        <w:rPr>
          <w:rFonts w:ascii="Times New Roman" w:eastAsia="TimesNewRomanPSMT" w:hAnsi="Times New Roman" w:cs="Times New Roman"/>
          <w:sz w:val="20"/>
          <w:szCs w:val="20"/>
        </w:rPr>
        <w:t xml:space="preserve"> </w:t>
      </w:r>
      <w:r w:rsidR="009F7364" w:rsidRPr="00657020">
        <w:rPr>
          <w:rFonts w:ascii="Times New Roman" w:eastAsia="TimesNewRomanPSMT" w:hAnsi="Times New Roman" w:cs="Times New Roman"/>
          <w:b/>
          <w:bCs/>
          <w:sz w:val="20"/>
          <w:szCs w:val="20"/>
        </w:rPr>
        <w:t>(Ismail, 2004)</w:t>
      </w:r>
      <w:r w:rsidRPr="00657020">
        <w:rPr>
          <w:rFonts w:ascii="Times New Roman" w:eastAsia="TimesNewRomanPSMT" w:hAnsi="Times New Roman" w:cs="Times New Roman"/>
          <w:b/>
          <w:bCs/>
          <w:sz w:val="20"/>
          <w:szCs w:val="20"/>
        </w:rPr>
        <w:t>.</w:t>
      </w:r>
      <w:r w:rsidR="00197C21" w:rsidRPr="00657020">
        <w:rPr>
          <w:rFonts w:ascii="Times New Roman" w:eastAsia="TimesNewRomanPSMT" w:hAnsi="Times New Roman" w:cs="Times New Roman"/>
          <w:sz w:val="20"/>
          <w:szCs w:val="20"/>
        </w:rPr>
        <w:t xml:space="preserve"> </w:t>
      </w:r>
      <w:r w:rsidRPr="00657020">
        <w:rPr>
          <w:rFonts w:ascii="Times New Roman" w:eastAsia="TimesNewRomanPSMT" w:hAnsi="Times New Roman" w:cs="Times New Roman"/>
          <w:sz w:val="20"/>
          <w:szCs w:val="20"/>
        </w:rPr>
        <w:t xml:space="preserve"> </w:t>
      </w:r>
      <w:r w:rsidR="00954D79" w:rsidRPr="00657020">
        <w:rPr>
          <w:rFonts w:ascii="Times New Roman" w:eastAsia="TimesNewRomanPSMT" w:hAnsi="Times New Roman" w:cs="Times New Roman"/>
          <w:sz w:val="20"/>
          <w:szCs w:val="20"/>
        </w:rPr>
        <w:t>It is known that potting media as well as nutritional requirements are the most important factors affecting ornamental pot plants</w:t>
      </w:r>
      <w:r w:rsidR="005B4F67" w:rsidRPr="00657020">
        <w:rPr>
          <w:rFonts w:ascii="Times New Roman" w:eastAsia="TimesNewRomanPSMT" w:hAnsi="Times New Roman" w:cs="Times New Roman"/>
          <w:sz w:val="20"/>
          <w:szCs w:val="20"/>
        </w:rPr>
        <w:t xml:space="preserve"> well-being</w:t>
      </w:r>
      <w:r w:rsidR="00954D79" w:rsidRPr="00657020">
        <w:rPr>
          <w:rFonts w:ascii="Times New Roman" w:eastAsia="TimesNewRomanPSMT" w:hAnsi="Times New Roman" w:cs="Times New Roman"/>
          <w:sz w:val="20"/>
          <w:szCs w:val="20"/>
        </w:rPr>
        <w:t>. Since</w:t>
      </w:r>
      <w:r w:rsidR="005D6B50" w:rsidRPr="00657020">
        <w:rPr>
          <w:rFonts w:ascii="Times New Roman" w:eastAsia="TimesNewRomanPSMT" w:hAnsi="Times New Roman" w:cs="Times New Roman"/>
          <w:sz w:val="20"/>
          <w:szCs w:val="20"/>
        </w:rPr>
        <w:t>,</w:t>
      </w:r>
      <w:r w:rsidR="00954D79" w:rsidRPr="00657020">
        <w:rPr>
          <w:rFonts w:ascii="Times New Roman" w:eastAsia="TimesNewRomanPSMT" w:hAnsi="Times New Roman" w:cs="Times New Roman"/>
          <w:sz w:val="20"/>
          <w:szCs w:val="20"/>
        </w:rPr>
        <w:t xml:space="preserve"> there are many plants which spend their life cycle in pots and they need a medium which provides them with their different needs </w:t>
      </w:r>
      <w:r w:rsidR="00954D79" w:rsidRPr="00657020">
        <w:rPr>
          <w:rFonts w:ascii="Times New Roman" w:eastAsia="TimesNewRomanPSMT" w:hAnsi="Times New Roman" w:cs="Times New Roman"/>
          <w:sz w:val="20"/>
          <w:szCs w:val="20"/>
        </w:rPr>
        <w:lastRenderedPageBreak/>
        <w:t xml:space="preserve">completely, so it is necessary to find </w:t>
      </w:r>
      <w:r w:rsidR="005B4F67" w:rsidRPr="00657020">
        <w:rPr>
          <w:rFonts w:ascii="Times New Roman" w:eastAsia="TimesNewRomanPSMT" w:hAnsi="Times New Roman" w:cs="Times New Roman"/>
          <w:sz w:val="20"/>
          <w:szCs w:val="20"/>
        </w:rPr>
        <w:t>suitable</w:t>
      </w:r>
      <w:r w:rsidR="00954D79" w:rsidRPr="00657020">
        <w:rPr>
          <w:rFonts w:ascii="Times New Roman" w:eastAsia="TimesNewRomanPSMT" w:hAnsi="Times New Roman" w:cs="Times New Roman"/>
          <w:sz w:val="20"/>
          <w:szCs w:val="20"/>
        </w:rPr>
        <w:t xml:space="preserve"> media consisted of a number of </w:t>
      </w:r>
      <w:r w:rsidR="005B4F67" w:rsidRPr="00657020">
        <w:rPr>
          <w:rFonts w:ascii="Times New Roman" w:eastAsia="TimesNewRomanPSMT" w:hAnsi="Times New Roman" w:cs="Times New Roman"/>
          <w:sz w:val="20"/>
          <w:szCs w:val="20"/>
        </w:rPr>
        <w:t xml:space="preserve">necessary </w:t>
      </w:r>
      <w:r w:rsidR="00954D79" w:rsidRPr="00657020">
        <w:rPr>
          <w:rFonts w:ascii="Times New Roman" w:eastAsia="TimesNewRomanPSMT" w:hAnsi="Times New Roman" w:cs="Times New Roman"/>
          <w:sz w:val="20"/>
          <w:szCs w:val="20"/>
        </w:rPr>
        <w:t xml:space="preserve">components in order to achieve this purpose. </w:t>
      </w:r>
    </w:p>
    <w:p w:rsidR="00F168B1" w:rsidRPr="00657020" w:rsidRDefault="008D15CF" w:rsidP="0078087E">
      <w:pPr>
        <w:autoSpaceDE w:val="0"/>
        <w:autoSpaceDN w:val="0"/>
        <w:bidi w:val="0"/>
        <w:adjustRightInd w:val="0"/>
        <w:spacing w:after="0" w:line="240" w:lineRule="auto"/>
        <w:jc w:val="both"/>
        <w:rPr>
          <w:rFonts w:ascii="Times New Roman" w:hAnsi="Times New Roman" w:cs="Times New Roman"/>
          <w:sz w:val="20"/>
          <w:szCs w:val="20"/>
          <w:lang w:bidi="ar-EG"/>
        </w:rPr>
      </w:pPr>
      <w:r w:rsidRPr="00657020">
        <w:rPr>
          <w:rFonts w:ascii="Times New Roman" w:hAnsi="Times New Roman" w:cs="Times New Roman"/>
          <w:sz w:val="20"/>
          <w:szCs w:val="20"/>
        </w:rPr>
        <w:t xml:space="preserve">       </w:t>
      </w:r>
      <w:r w:rsidR="00F168B1" w:rsidRPr="00657020">
        <w:rPr>
          <w:rFonts w:ascii="Times New Roman" w:hAnsi="Times New Roman" w:cs="Times New Roman"/>
          <w:sz w:val="20"/>
          <w:szCs w:val="20"/>
        </w:rPr>
        <w:t>The purpose of a container medium is to physically support the plant and to supply adequate oxygen, water and nutrients for proper root functions. The plant must be held upright in the medium and the medium must be heavy enough to stabilize the container and keep it in an upright position.</w:t>
      </w:r>
      <w:r w:rsidR="00BB0135" w:rsidRPr="00657020">
        <w:rPr>
          <w:rFonts w:ascii="Times New Roman" w:hAnsi="Times New Roman" w:cs="Times New Roman"/>
          <w:sz w:val="20"/>
          <w:szCs w:val="20"/>
        </w:rPr>
        <w:t xml:space="preserve"> </w:t>
      </w:r>
      <w:r w:rsidR="00F168B1" w:rsidRPr="00657020">
        <w:rPr>
          <w:rFonts w:ascii="Times New Roman" w:hAnsi="Times New Roman" w:cs="Times New Roman"/>
          <w:sz w:val="20"/>
          <w:szCs w:val="20"/>
        </w:rPr>
        <w:t>A balance between available water and aeration in the growth medium is essential for production of</w:t>
      </w:r>
      <w:r w:rsidR="00F168B1" w:rsidRPr="00657020">
        <w:rPr>
          <w:rFonts w:ascii="Times New Roman" w:hAnsi="Times New Roman" w:cs="Times New Roman"/>
          <w:sz w:val="20"/>
          <w:szCs w:val="20"/>
          <w:lang w:bidi="ar-EG"/>
        </w:rPr>
        <w:t xml:space="preserve"> </w:t>
      </w:r>
      <w:r w:rsidR="00F168B1" w:rsidRPr="00657020">
        <w:rPr>
          <w:rFonts w:ascii="Times New Roman" w:hAnsi="Times New Roman" w:cs="Times New Roman"/>
          <w:sz w:val="20"/>
          <w:szCs w:val="20"/>
        </w:rPr>
        <w:t xml:space="preserve">quality plants in containers. There must be adequate small pore space to hold water for plant uptake and enough large pores to allow exchange of air in the medium to maintain critical oxygen concentrations. Anaerobic conditions (without oxygen) do not allow the roots to obtain energy from the respiratory process and encourage disease development. Energy is required for root growth, proper hormone balance and nutrient uptake as well as maintenance of cell and organelle membranes. The optimal container medium will minimize the amount of management required for quality plant production. </w:t>
      </w:r>
    </w:p>
    <w:p w:rsidR="005B0BFD" w:rsidRPr="00657020" w:rsidRDefault="00197C21"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lang w:bidi="ar-EG"/>
        </w:rPr>
        <w:t xml:space="preserve">        </w:t>
      </w:r>
      <w:r w:rsidR="004159CD" w:rsidRPr="00657020">
        <w:rPr>
          <w:rFonts w:ascii="Times New Roman" w:hAnsi="Times New Roman" w:cs="Times New Roman"/>
          <w:sz w:val="20"/>
          <w:szCs w:val="20"/>
        </w:rPr>
        <w:t xml:space="preserve">The production of </w:t>
      </w:r>
      <w:r w:rsidR="008D15CF" w:rsidRPr="00657020">
        <w:rPr>
          <w:rFonts w:ascii="Times New Roman" w:hAnsi="Times New Roman" w:cs="Times New Roman"/>
          <w:sz w:val="20"/>
          <w:szCs w:val="20"/>
        </w:rPr>
        <w:t>ornamental pot</w:t>
      </w:r>
      <w:r w:rsidR="004159CD" w:rsidRPr="00657020">
        <w:rPr>
          <w:rFonts w:ascii="Times New Roman" w:hAnsi="Times New Roman" w:cs="Times New Roman"/>
          <w:sz w:val="20"/>
          <w:szCs w:val="20"/>
        </w:rPr>
        <w:t xml:space="preserve"> plants involves a number of cultural inputs, among these, perhaps the most important is the type of growing medium used. The composition of a growing medium should be well drained. Low in soluble salts, </w:t>
      </w:r>
      <w:r w:rsidR="004159CD" w:rsidRPr="00657020">
        <w:rPr>
          <w:rFonts w:ascii="Times New Roman" w:hAnsi="Times New Roman" w:cs="Times New Roman"/>
          <w:sz w:val="20"/>
          <w:szCs w:val="20"/>
        </w:rPr>
        <w:lastRenderedPageBreak/>
        <w:t>with an adequate exchange capacity. Since</w:t>
      </w:r>
      <w:r w:rsidR="00806251" w:rsidRPr="00657020">
        <w:rPr>
          <w:rFonts w:ascii="Times New Roman" w:hAnsi="Times New Roman" w:cs="Times New Roman"/>
          <w:sz w:val="20"/>
          <w:szCs w:val="20"/>
        </w:rPr>
        <w:t>,</w:t>
      </w:r>
      <w:r w:rsidR="004159CD" w:rsidRPr="00657020">
        <w:rPr>
          <w:rFonts w:ascii="Times New Roman" w:hAnsi="Times New Roman" w:cs="Times New Roman"/>
          <w:sz w:val="20"/>
          <w:szCs w:val="20"/>
        </w:rPr>
        <w:t xml:space="preserve"> innumerable amendment combinations can produce a growing medium with these characteristics, it is important to consider the economic, cultural optimums</w:t>
      </w:r>
      <w:r w:rsidR="00F70405" w:rsidRPr="00657020">
        <w:rPr>
          <w:rFonts w:ascii="Times New Roman" w:hAnsi="Times New Roman" w:cs="Times New Roman"/>
          <w:sz w:val="20"/>
          <w:szCs w:val="20"/>
        </w:rPr>
        <w:t>,</w:t>
      </w:r>
      <w:r w:rsidR="004159CD" w:rsidRPr="00657020">
        <w:rPr>
          <w:rFonts w:ascii="Times New Roman" w:hAnsi="Times New Roman" w:cs="Times New Roman"/>
          <w:sz w:val="20"/>
          <w:szCs w:val="20"/>
        </w:rPr>
        <w:t xml:space="preserve"> </w:t>
      </w:r>
      <w:r w:rsidR="00F70405" w:rsidRPr="00657020">
        <w:rPr>
          <w:rFonts w:ascii="Times New Roman" w:hAnsi="Times New Roman" w:cs="Times New Roman"/>
          <w:sz w:val="20"/>
          <w:szCs w:val="20"/>
        </w:rPr>
        <w:t>t</w:t>
      </w:r>
      <w:r w:rsidR="004159CD" w:rsidRPr="00657020">
        <w:rPr>
          <w:rFonts w:ascii="Times New Roman" w:hAnsi="Times New Roman" w:cs="Times New Roman"/>
          <w:sz w:val="20"/>
          <w:szCs w:val="20"/>
        </w:rPr>
        <w:t>ransportation, labor and handling.</w:t>
      </w:r>
      <w:r w:rsidR="005079EE" w:rsidRPr="00657020">
        <w:rPr>
          <w:rFonts w:ascii="Times New Roman" w:eastAsia="TimesNewRomanPSMT" w:hAnsi="Times New Roman" w:cs="Times New Roman"/>
          <w:sz w:val="20"/>
          <w:szCs w:val="20"/>
        </w:rPr>
        <w:t xml:space="preserve"> </w:t>
      </w:r>
      <w:r w:rsidR="00B626B7" w:rsidRPr="00657020">
        <w:rPr>
          <w:rFonts w:ascii="Times New Roman" w:eastAsia="TimesNewRomanPSMT" w:hAnsi="Times New Roman" w:cs="Times New Roman"/>
          <w:sz w:val="20"/>
          <w:szCs w:val="20"/>
        </w:rPr>
        <w:t xml:space="preserve">It can be said that sand, </w:t>
      </w:r>
      <w:r w:rsidR="005079EE" w:rsidRPr="00657020">
        <w:rPr>
          <w:rFonts w:ascii="Times New Roman" w:eastAsia="TimesNewRomanPSMT" w:hAnsi="Times New Roman" w:cs="Times New Roman"/>
          <w:sz w:val="20"/>
          <w:szCs w:val="20"/>
        </w:rPr>
        <w:t xml:space="preserve">clay, peat moss, perlite, </w:t>
      </w:r>
      <w:r w:rsidR="00890120" w:rsidRPr="00657020">
        <w:rPr>
          <w:rFonts w:ascii="Times New Roman" w:eastAsia="TimesNewRomanPSMT" w:hAnsi="Times New Roman" w:cs="Times New Roman"/>
          <w:sz w:val="20"/>
          <w:szCs w:val="20"/>
        </w:rPr>
        <w:t>vermiculite and</w:t>
      </w:r>
      <w:r w:rsidR="005079EE" w:rsidRPr="00657020">
        <w:rPr>
          <w:rFonts w:ascii="Times New Roman" w:eastAsia="TimesNewRomanPSMT" w:hAnsi="Times New Roman" w:cs="Times New Roman"/>
          <w:sz w:val="20"/>
          <w:szCs w:val="20"/>
        </w:rPr>
        <w:t xml:space="preserve"> organic matter are the basic components of the special medium of planting (</w:t>
      </w:r>
      <w:r w:rsidR="005079EE" w:rsidRPr="00657020">
        <w:rPr>
          <w:rFonts w:ascii="Times New Roman" w:eastAsia="TimesNewRomanPSMT" w:hAnsi="Times New Roman" w:cs="Times New Roman"/>
          <w:b/>
          <w:bCs/>
          <w:sz w:val="20"/>
          <w:szCs w:val="20"/>
        </w:rPr>
        <w:t xml:space="preserve">Hartmann </w:t>
      </w:r>
      <w:r w:rsidR="005079EE" w:rsidRPr="00657020">
        <w:rPr>
          <w:rFonts w:ascii="Times New Roman" w:eastAsia="TimesNewRomanPSMT" w:hAnsi="Times New Roman" w:cs="Times New Roman"/>
          <w:b/>
          <w:bCs/>
          <w:i/>
          <w:iCs/>
          <w:sz w:val="20"/>
          <w:szCs w:val="20"/>
        </w:rPr>
        <w:t>et al.,</w:t>
      </w:r>
      <w:r w:rsidR="005079EE" w:rsidRPr="00657020">
        <w:rPr>
          <w:rFonts w:ascii="Times New Roman" w:eastAsia="TimesNewRomanPSMT" w:hAnsi="Times New Roman" w:cs="Times New Roman"/>
          <w:b/>
          <w:bCs/>
          <w:sz w:val="20"/>
          <w:szCs w:val="20"/>
        </w:rPr>
        <w:t xml:space="preserve"> 2002</w:t>
      </w:r>
      <w:r w:rsidR="005079EE" w:rsidRPr="00657020">
        <w:rPr>
          <w:rFonts w:ascii="Times New Roman" w:eastAsia="TimesNewRomanPSMT" w:hAnsi="Times New Roman" w:cs="Times New Roman"/>
          <w:sz w:val="20"/>
          <w:szCs w:val="20"/>
        </w:rPr>
        <w:t>)</w:t>
      </w:r>
      <w:r w:rsidR="005079EE" w:rsidRPr="00657020">
        <w:rPr>
          <w:rFonts w:ascii="Times New Roman" w:hAnsi="Times New Roman" w:cs="Times New Roman"/>
          <w:sz w:val="20"/>
          <w:szCs w:val="20"/>
        </w:rPr>
        <w:t>.</w:t>
      </w:r>
      <w:r w:rsidR="004159CD" w:rsidRPr="00657020">
        <w:rPr>
          <w:rFonts w:ascii="Times New Roman" w:hAnsi="Times New Roman" w:cs="Times New Roman"/>
          <w:sz w:val="20"/>
          <w:szCs w:val="20"/>
        </w:rPr>
        <w:t xml:space="preserve"> Clay has a relatively high cation exchange and water holding capacity</w:t>
      </w:r>
      <w:r w:rsidR="00DD6E21" w:rsidRPr="00657020">
        <w:rPr>
          <w:rFonts w:ascii="Times New Roman" w:hAnsi="Times New Roman" w:cs="Times New Roman"/>
          <w:sz w:val="20"/>
          <w:szCs w:val="20"/>
        </w:rPr>
        <w:t>.</w:t>
      </w:r>
      <w:r w:rsidR="004159CD" w:rsidRPr="00657020">
        <w:rPr>
          <w:rFonts w:ascii="Times New Roman" w:hAnsi="Times New Roman" w:cs="Times New Roman"/>
          <w:sz w:val="20"/>
          <w:szCs w:val="20"/>
        </w:rPr>
        <w:t xml:space="preserve"> </w:t>
      </w:r>
      <w:r w:rsidR="00DD6E21" w:rsidRPr="00657020">
        <w:rPr>
          <w:rFonts w:ascii="Times New Roman" w:hAnsi="Times New Roman" w:cs="Times New Roman"/>
          <w:sz w:val="20"/>
          <w:szCs w:val="20"/>
        </w:rPr>
        <w:t>Sand is the least expensive and the heaviest of all inorganic amendments. P</w:t>
      </w:r>
      <w:r w:rsidR="004159CD" w:rsidRPr="00657020">
        <w:rPr>
          <w:rFonts w:ascii="Times New Roman" w:hAnsi="Times New Roman" w:cs="Times New Roman"/>
          <w:sz w:val="20"/>
          <w:szCs w:val="20"/>
        </w:rPr>
        <w:t>eat moss is the most desirable organic matter for the preparation of growing media</w:t>
      </w:r>
      <w:r w:rsidR="008E63A5" w:rsidRPr="00657020">
        <w:rPr>
          <w:rFonts w:ascii="Times New Roman" w:hAnsi="Times New Roman" w:cs="Times New Roman"/>
          <w:sz w:val="20"/>
          <w:szCs w:val="20"/>
        </w:rPr>
        <w:t xml:space="preserve"> and is the most widely used substrate for potted plant production in nurseries and it accounts for a significant portion of the material used to grow potted plants </w:t>
      </w:r>
      <w:r w:rsidR="008E63A5" w:rsidRPr="00657020">
        <w:rPr>
          <w:rFonts w:ascii="Times New Roman" w:hAnsi="Times New Roman" w:cs="Times New Roman"/>
          <w:b/>
          <w:bCs/>
          <w:sz w:val="20"/>
          <w:szCs w:val="20"/>
        </w:rPr>
        <w:t xml:space="preserve">(Ribeiro </w:t>
      </w:r>
      <w:r w:rsidR="008E63A5" w:rsidRPr="00657020">
        <w:rPr>
          <w:rFonts w:ascii="Times New Roman" w:hAnsi="Times New Roman" w:cs="Times New Roman"/>
          <w:b/>
          <w:bCs/>
          <w:i/>
          <w:iCs/>
          <w:sz w:val="20"/>
          <w:szCs w:val="20"/>
        </w:rPr>
        <w:t>et al.,</w:t>
      </w:r>
      <w:r w:rsidR="008E63A5" w:rsidRPr="00657020">
        <w:rPr>
          <w:rFonts w:ascii="Times New Roman" w:hAnsi="Times New Roman" w:cs="Times New Roman"/>
          <w:b/>
          <w:bCs/>
          <w:sz w:val="20"/>
          <w:szCs w:val="20"/>
        </w:rPr>
        <w:t xml:space="preserve"> 2007).</w:t>
      </w:r>
      <w:r w:rsidR="004159CD" w:rsidRPr="00657020">
        <w:rPr>
          <w:rFonts w:ascii="Times New Roman" w:hAnsi="Times New Roman" w:cs="Times New Roman"/>
          <w:sz w:val="20"/>
          <w:szCs w:val="20"/>
        </w:rPr>
        <w:t xml:space="preserve"> </w:t>
      </w:r>
      <w:r w:rsidR="008E63A5" w:rsidRPr="00657020">
        <w:rPr>
          <w:rFonts w:ascii="Times New Roman" w:hAnsi="Times New Roman" w:cs="Times New Roman"/>
          <w:sz w:val="20"/>
          <w:szCs w:val="20"/>
        </w:rPr>
        <w:t>V</w:t>
      </w:r>
      <w:r w:rsidR="004159CD" w:rsidRPr="00657020">
        <w:rPr>
          <w:rFonts w:ascii="Times New Roman" w:hAnsi="Times New Roman" w:cs="Times New Roman"/>
          <w:sz w:val="20"/>
          <w:szCs w:val="20"/>
        </w:rPr>
        <w:t>ermiculite has a very high water holding capacity, excellent ex-change, buffering capacities and aid in aeration and drainage it is less durable than sand and perlite (</w:t>
      </w:r>
      <w:r w:rsidR="004159CD" w:rsidRPr="00657020">
        <w:rPr>
          <w:rFonts w:ascii="Times New Roman" w:hAnsi="Times New Roman" w:cs="Times New Roman"/>
          <w:b/>
          <w:bCs/>
          <w:sz w:val="20"/>
          <w:szCs w:val="20"/>
        </w:rPr>
        <w:t xml:space="preserve">El-Khateeb </w:t>
      </w:r>
      <w:r w:rsidR="004159CD" w:rsidRPr="00657020">
        <w:rPr>
          <w:rFonts w:ascii="Times New Roman" w:hAnsi="Times New Roman" w:cs="Times New Roman"/>
          <w:b/>
          <w:bCs/>
          <w:i/>
          <w:iCs/>
          <w:sz w:val="20"/>
          <w:szCs w:val="20"/>
        </w:rPr>
        <w:t>et al.,</w:t>
      </w:r>
      <w:r w:rsidR="004159CD" w:rsidRPr="00657020">
        <w:rPr>
          <w:rFonts w:ascii="Times New Roman" w:hAnsi="Times New Roman" w:cs="Times New Roman"/>
          <w:b/>
          <w:bCs/>
          <w:sz w:val="20"/>
          <w:szCs w:val="20"/>
        </w:rPr>
        <w:t xml:space="preserve"> 2006</w:t>
      </w:r>
      <w:r w:rsidR="004159CD" w:rsidRPr="00657020">
        <w:rPr>
          <w:rFonts w:ascii="Times New Roman" w:hAnsi="Times New Roman" w:cs="Times New Roman"/>
          <w:sz w:val="20"/>
          <w:szCs w:val="20"/>
        </w:rPr>
        <w:t>).</w:t>
      </w:r>
      <w:r w:rsidR="00C46EB7" w:rsidRPr="00657020">
        <w:rPr>
          <w:rFonts w:ascii="Times New Roman" w:hAnsi="Times New Roman" w:cs="Times New Roman"/>
          <w:sz w:val="20"/>
          <w:szCs w:val="20"/>
        </w:rPr>
        <w:t xml:space="preserve"> When composted leaves </w:t>
      </w:r>
      <w:r w:rsidR="005B4F67" w:rsidRPr="00657020">
        <w:rPr>
          <w:rFonts w:ascii="Times New Roman" w:hAnsi="Times New Roman" w:cs="Times New Roman"/>
          <w:sz w:val="20"/>
          <w:szCs w:val="20"/>
        </w:rPr>
        <w:t xml:space="preserve">are </w:t>
      </w:r>
      <w:r w:rsidR="00C46EB7" w:rsidRPr="00657020">
        <w:rPr>
          <w:rFonts w:ascii="Times New Roman" w:hAnsi="Times New Roman" w:cs="Times New Roman"/>
          <w:sz w:val="20"/>
          <w:szCs w:val="20"/>
        </w:rPr>
        <w:t xml:space="preserve">added to the growing media, it </w:t>
      </w:r>
      <w:r w:rsidR="005B4F67" w:rsidRPr="00657020">
        <w:rPr>
          <w:rFonts w:ascii="Times New Roman" w:hAnsi="Times New Roman" w:cs="Times New Roman"/>
          <w:sz w:val="20"/>
          <w:szCs w:val="20"/>
        </w:rPr>
        <w:t>leads</w:t>
      </w:r>
      <w:r w:rsidR="00C46EB7" w:rsidRPr="00657020">
        <w:rPr>
          <w:rFonts w:ascii="Times New Roman" w:hAnsi="Times New Roman" w:cs="Times New Roman"/>
          <w:sz w:val="20"/>
          <w:szCs w:val="20"/>
        </w:rPr>
        <w:t xml:space="preserve"> to decrease soil pH which in turn increas</w:t>
      </w:r>
      <w:r w:rsidR="005B4F67" w:rsidRPr="00657020">
        <w:rPr>
          <w:rFonts w:ascii="Times New Roman" w:hAnsi="Times New Roman" w:cs="Times New Roman"/>
          <w:sz w:val="20"/>
          <w:szCs w:val="20"/>
        </w:rPr>
        <w:t>es</w:t>
      </w:r>
      <w:r w:rsidR="00C46EB7" w:rsidRPr="00657020">
        <w:rPr>
          <w:rFonts w:ascii="Times New Roman" w:hAnsi="Times New Roman" w:cs="Times New Roman"/>
          <w:sz w:val="20"/>
          <w:szCs w:val="20"/>
        </w:rPr>
        <w:t xml:space="preserve"> solubility of nutrients for plant uptake</w:t>
      </w:r>
      <w:r w:rsidR="005B4F67" w:rsidRPr="00657020">
        <w:rPr>
          <w:rFonts w:ascii="Times New Roman" w:hAnsi="Times New Roman" w:cs="Times New Roman"/>
          <w:sz w:val="20"/>
          <w:szCs w:val="20"/>
        </w:rPr>
        <w:t>.</w:t>
      </w:r>
      <w:r w:rsidR="00C46EB7" w:rsidRPr="00657020">
        <w:rPr>
          <w:rFonts w:ascii="Times New Roman" w:hAnsi="Times New Roman" w:cs="Times New Roman"/>
          <w:sz w:val="20"/>
          <w:szCs w:val="20"/>
        </w:rPr>
        <w:t xml:space="preserve"> </w:t>
      </w:r>
      <w:r w:rsidR="005B4F67" w:rsidRPr="00657020">
        <w:rPr>
          <w:rFonts w:ascii="Times New Roman" w:hAnsi="Times New Roman" w:cs="Times New Roman"/>
          <w:sz w:val="20"/>
          <w:szCs w:val="20"/>
        </w:rPr>
        <w:t>I</w:t>
      </w:r>
      <w:r w:rsidR="00C46EB7" w:rsidRPr="00657020">
        <w:rPr>
          <w:rFonts w:ascii="Times New Roman" w:hAnsi="Times New Roman" w:cs="Times New Roman"/>
          <w:sz w:val="20"/>
          <w:szCs w:val="20"/>
        </w:rPr>
        <w:t>n some cases organic materials may act as low release fertilizer</w:t>
      </w:r>
      <w:r w:rsidR="005B4F67" w:rsidRPr="00657020">
        <w:rPr>
          <w:rFonts w:ascii="Times New Roman" w:hAnsi="Times New Roman" w:cs="Times New Roman"/>
          <w:sz w:val="20"/>
          <w:szCs w:val="20"/>
        </w:rPr>
        <w:t>s</w:t>
      </w:r>
      <w:r w:rsidR="00C46EB7" w:rsidRPr="00657020">
        <w:rPr>
          <w:rFonts w:ascii="Times New Roman" w:hAnsi="Times New Roman" w:cs="Times New Roman"/>
          <w:sz w:val="20"/>
          <w:szCs w:val="20"/>
        </w:rPr>
        <w:t>. Also, they improve soil fertility, and stimulate root development, induce active biological conditions and enhanc</w:t>
      </w:r>
      <w:r w:rsidR="005B4F67" w:rsidRPr="00657020">
        <w:rPr>
          <w:rFonts w:ascii="Times New Roman" w:hAnsi="Times New Roman" w:cs="Times New Roman"/>
          <w:sz w:val="20"/>
          <w:szCs w:val="20"/>
        </w:rPr>
        <w:t xml:space="preserve">e </w:t>
      </w:r>
      <w:r w:rsidR="00C46EB7" w:rsidRPr="00657020">
        <w:rPr>
          <w:rFonts w:ascii="Times New Roman" w:hAnsi="Times New Roman" w:cs="Times New Roman"/>
          <w:sz w:val="20"/>
          <w:szCs w:val="20"/>
        </w:rPr>
        <w:t xml:space="preserve">activities of micro-organisms especially those involved in mineralization </w:t>
      </w:r>
      <w:r w:rsidR="00C46EB7" w:rsidRPr="00657020">
        <w:rPr>
          <w:rFonts w:ascii="Times New Roman" w:hAnsi="Times New Roman" w:cs="Times New Roman"/>
          <w:b/>
          <w:bCs/>
          <w:sz w:val="20"/>
          <w:szCs w:val="20"/>
        </w:rPr>
        <w:t xml:space="preserve">(Suresh </w:t>
      </w:r>
      <w:r w:rsidR="00C46EB7" w:rsidRPr="00657020">
        <w:rPr>
          <w:rFonts w:ascii="Times New Roman" w:hAnsi="Times New Roman" w:cs="Times New Roman"/>
          <w:b/>
          <w:bCs/>
          <w:i/>
          <w:iCs/>
          <w:sz w:val="20"/>
          <w:szCs w:val="20"/>
        </w:rPr>
        <w:t>et al.,</w:t>
      </w:r>
      <w:r w:rsidR="00C46EB7" w:rsidRPr="00657020">
        <w:rPr>
          <w:rFonts w:ascii="Times New Roman" w:hAnsi="Times New Roman" w:cs="Times New Roman"/>
          <w:b/>
          <w:bCs/>
          <w:sz w:val="20"/>
          <w:szCs w:val="20"/>
        </w:rPr>
        <w:t xml:space="preserve"> 2004).</w:t>
      </w:r>
      <w:r w:rsidR="00D20F20" w:rsidRPr="00657020">
        <w:rPr>
          <w:rFonts w:ascii="Times New Roman" w:hAnsi="Times New Roman" w:cs="Times New Roman"/>
          <w:b/>
          <w:bCs/>
          <w:sz w:val="20"/>
          <w:szCs w:val="20"/>
        </w:rPr>
        <w:t xml:space="preserve"> </w:t>
      </w:r>
      <w:r w:rsidR="00D20F20" w:rsidRPr="00657020">
        <w:rPr>
          <w:rFonts w:ascii="Times New Roman" w:hAnsi="Times New Roman" w:cs="Times New Roman"/>
          <w:sz w:val="20"/>
          <w:szCs w:val="20"/>
        </w:rPr>
        <w:t xml:space="preserve">In this respect, </w:t>
      </w:r>
      <w:r w:rsidR="00663896" w:rsidRPr="00657020">
        <w:rPr>
          <w:rFonts w:ascii="Times New Roman" w:hAnsi="Times New Roman" w:cs="Times New Roman"/>
          <w:b/>
          <w:bCs/>
          <w:sz w:val="20"/>
          <w:szCs w:val="20"/>
        </w:rPr>
        <w:t>Kakoei and Salehi (2013)</w:t>
      </w:r>
      <w:r w:rsidR="00663896" w:rsidRPr="00657020">
        <w:rPr>
          <w:rFonts w:ascii="Times New Roman" w:hAnsi="Times New Roman" w:cs="Times New Roman"/>
          <w:sz w:val="20"/>
          <w:szCs w:val="20"/>
        </w:rPr>
        <w:t xml:space="preserve"> </w:t>
      </w:r>
      <w:r w:rsidR="00D20F20" w:rsidRPr="00657020">
        <w:rPr>
          <w:rFonts w:ascii="Times New Roman" w:hAnsi="Times New Roman" w:cs="Times New Roman"/>
          <w:sz w:val="20"/>
          <w:szCs w:val="20"/>
        </w:rPr>
        <w:t>reported that grow</w:t>
      </w:r>
      <w:r w:rsidR="005B4F67" w:rsidRPr="00657020">
        <w:rPr>
          <w:rFonts w:ascii="Times New Roman" w:hAnsi="Times New Roman" w:cs="Times New Roman"/>
          <w:sz w:val="20"/>
          <w:szCs w:val="20"/>
        </w:rPr>
        <w:t>ing</w:t>
      </w:r>
      <w:r w:rsidR="00D20F20" w:rsidRPr="00657020">
        <w:rPr>
          <w:rFonts w:ascii="Times New Roman" w:hAnsi="Times New Roman" w:cs="Times New Roman"/>
          <w:sz w:val="20"/>
          <w:szCs w:val="20"/>
        </w:rPr>
        <w:t xml:space="preserve"> </w:t>
      </w:r>
      <w:r w:rsidR="00663896" w:rsidRPr="00657020">
        <w:rPr>
          <w:rFonts w:ascii="Times New Roman" w:hAnsi="Times New Roman" w:cs="Times New Roman"/>
          <w:i/>
          <w:iCs/>
          <w:sz w:val="20"/>
          <w:szCs w:val="20"/>
        </w:rPr>
        <w:t xml:space="preserve">Spathiphyllum wallisii </w:t>
      </w:r>
      <w:r w:rsidR="00663896" w:rsidRPr="00657020">
        <w:rPr>
          <w:rFonts w:ascii="Times New Roman" w:hAnsi="Times New Roman" w:cs="Times New Roman"/>
          <w:sz w:val="20"/>
          <w:szCs w:val="20"/>
        </w:rPr>
        <w:t xml:space="preserve">Regel plants </w:t>
      </w:r>
      <w:r w:rsidR="00D20F20" w:rsidRPr="00657020">
        <w:rPr>
          <w:rFonts w:ascii="Times New Roman" w:hAnsi="Times New Roman" w:cs="Times New Roman"/>
          <w:sz w:val="20"/>
          <w:szCs w:val="20"/>
        </w:rPr>
        <w:t xml:space="preserve">in </w:t>
      </w:r>
      <w:r w:rsidR="00430680" w:rsidRPr="00657020">
        <w:rPr>
          <w:rFonts w:ascii="Times New Roman" w:hAnsi="Times New Roman" w:cs="Times New Roman"/>
          <w:sz w:val="20"/>
          <w:szCs w:val="20"/>
        </w:rPr>
        <w:t xml:space="preserve">a </w:t>
      </w:r>
      <w:r w:rsidR="00D20F20" w:rsidRPr="00657020">
        <w:rPr>
          <w:rFonts w:ascii="Times New Roman" w:hAnsi="Times New Roman" w:cs="Times New Roman"/>
          <w:sz w:val="20"/>
          <w:szCs w:val="20"/>
        </w:rPr>
        <w:t>mixture medi</w:t>
      </w:r>
      <w:r w:rsidR="00430680" w:rsidRPr="00657020">
        <w:rPr>
          <w:rFonts w:ascii="Times New Roman" w:hAnsi="Times New Roman" w:cs="Times New Roman"/>
          <w:sz w:val="20"/>
          <w:szCs w:val="20"/>
        </w:rPr>
        <w:t>um</w:t>
      </w:r>
      <w:r w:rsidR="00D20F20" w:rsidRPr="00657020">
        <w:rPr>
          <w:rFonts w:ascii="Times New Roman" w:hAnsi="Times New Roman" w:cs="Times New Roman"/>
          <w:sz w:val="20"/>
          <w:szCs w:val="20"/>
        </w:rPr>
        <w:t xml:space="preserve"> containing</w:t>
      </w:r>
      <w:r w:rsidR="00663896" w:rsidRPr="00657020">
        <w:rPr>
          <w:rFonts w:ascii="Times New Roman" w:hAnsi="Times New Roman" w:cs="Times New Roman"/>
          <w:sz w:val="20"/>
          <w:szCs w:val="20"/>
        </w:rPr>
        <w:t xml:space="preserve"> composted leaves, peat moss and sand</w:t>
      </w:r>
      <w:r w:rsidR="00D20F20" w:rsidRPr="00657020">
        <w:rPr>
          <w:rFonts w:ascii="Times New Roman" w:hAnsi="Times New Roman" w:cs="Times New Roman"/>
          <w:sz w:val="20"/>
          <w:szCs w:val="20"/>
        </w:rPr>
        <w:t xml:space="preserve"> </w:t>
      </w:r>
      <w:r w:rsidR="00663896" w:rsidRPr="00657020">
        <w:rPr>
          <w:rFonts w:ascii="Times New Roman" w:hAnsi="Times New Roman" w:cs="Times New Roman"/>
          <w:sz w:val="20"/>
          <w:szCs w:val="20"/>
        </w:rPr>
        <w:t>i</w:t>
      </w:r>
      <w:r w:rsidR="00D20F20" w:rsidRPr="00657020">
        <w:rPr>
          <w:rFonts w:ascii="Times New Roman" w:hAnsi="Times New Roman" w:cs="Times New Roman"/>
          <w:sz w:val="20"/>
          <w:szCs w:val="20"/>
        </w:rPr>
        <w:t>nduced the best growth and chemical constituents</w:t>
      </w:r>
      <w:r w:rsidR="00663896" w:rsidRPr="00657020">
        <w:rPr>
          <w:rFonts w:ascii="Times New Roman" w:hAnsi="Times New Roman" w:cs="Times New Roman"/>
          <w:sz w:val="20"/>
          <w:szCs w:val="20"/>
        </w:rPr>
        <w:t xml:space="preserve"> of this plant</w:t>
      </w:r>
      <w:r w:rsidR="005B4F67" w:rsidRPr="00657020">
        <w:rPr>
          <w:rFonts w:ascii="Times New Roman" w:hAnsi="Times New Roman" w:cs="Times New Roman"/>
          <w:sz w:val="20"/>
          <w:szCs w:val="20"/>
        </w:rPr>
        <w:t xml:space="preserve">.          </w:t>
      </w:r>
    </w:p>
    <w:p w:rsidR="00171518" w:rsidRPr="00657020" w:rsidRDefault="005B0BFD" w:rsidP="0078087E">
      <w:pPr>
        <w:autoSpaceDE w:val="0"/>
        <w:autoSpaceDN w:val="0"/>
        <w:bidi w:val="0"/>
        <w:adjustRightInd w:val="0"/>
        <w:spacing w:after="0" w:line="240" w:lineRule="auto"/>
        <w:jc w:val="both"/>
        <w:rPr>
          <w:rFonts w:ascii="Times New Roman" w:hAnsi="Times New Roman" w:cs="Times New Roman"/>
          <w:sz w:val="20"/>
          <w:szCs w:val="20"/>
          <w:rtl/>
        </w:rPr>
      </w:pPr>
      <w:r w:rsidRPr="00657020">
        <w:rPr>
          <w:rFonts w:ascii="Times New Roman" w:hAnsi="Times New Roman" w:cs="Times New Roman"/>
          <w:sz w:val="20"/>
          <w:szCs w:val="20"/>
        </w:rPr>
        <w:t xml:space="preserve">       </w:t>
      </w:r>
      <w:r w:rsidR="005B4F67" w:rsidRPr="00657020">
        <w:rPr>
          <w:rFonts w:ascii="Times New Roman" w:hAnsi="Times New Roman" w:cs="Times New Roman"/>
          <w:sz w:val="20"/>
          <w:szCs w:val="20"/>
        </w:rPr>
        <w:t>Fertilizing plants causes them to grow more rapidly and efficiently, just like ensuring a manufacturing plant has all the raw materials it needs for a production line</w:t>
      </w:r>
      <w:r w:rsidR="00D20F20" w:rsidRPr="00657020">
        <w:rPr>
          <w:rFonts w:ascii="Times New Roman" w:hAnsi="Times New Roman" w:cs="Times New Roman"/>
          <w:sz w:val="20"/>
          <w:szCs w:val="20"/>
        </w:rPr>
        <w:t xml:space="preserve">. </w:t>
      </w:r>
      <w:r w:rsidR="00171518" w:rsidRPr="00657020">
        <w:rPr>
          <w:rFonts w:ascii="Times New Roman" w:eastAsia="Times New Roman" w:hAnsi="Times New Roman" w:cs="Times New Roman"/>
          <w:sz w:val="20"/>
          <w:szCs w:val="20"/>
        </w:rPr>
        <w:t>Fertilizer</w:t>
      </w:r>
      <w:r w:rsidR="005B4F67" w:rsidRPr="00657020">
        <w:rPr>
          <w:rFonts w:ascii="Times New Roman" w:eastAsia="Times New Roman" w:hAnsi="Times New Roman" w:cs="Times New Roman"/>
          <w:sz w:val="20"/>
          <w:szCs w:val="20"/>
        </w:rPr>
        <w:t>s</w:t>
      </w:r>
      <w:r w:rsidR="00171518" w:rsidRPr="00657020">
        <w:rPr>
          <w:rFonts w:ascii="Times New Roman" w:eastAsia="Times New Roman" w:hAnsi="Times New Roman" w:cs="Times New Roman"/>
          <w:sz w:val="20"/>
          <w:szCs w:val="20"/>
        </w:rPr>
        <w:t xml:space="preserve"> </w:t>
      </w:r>
      <w:r w:rsidR="005B4F67" w:rsidRPr="00657020">
        <w:rPr>
          <w:rFonts w:ascii="Times New Roman" w:eastAsia="Times New Roman" w:hAnsi="Times New Roman" w:cs="Times New Roman"/>
          <w:sz w:val="20"/>
          <w:szCs w:val="20"/>
        </w:rPr>
        <w:t>are</w:t>
      </w:r>
      <w:r w:rsidR="00171518" w:rsidRPr="00657020">
        <w:rPr>
          <w:rFonts w:ascii="Times New Roman" w:eastAsia="Times New Roman" w:hAnsi="Times New Roman" w:cs="Times New Roman"/>
          <w:sz w:val="20"/>
          <w:szCs w:val="20"/>
        </w:rPr>
        <w:t xml:space="preserve"> essential to produce out the best features of ornamental potted plants. </w:t>
      </w:r>
      <w:r w:rsidR="00171518" w:rsidRPr="00657020">
        <w:rPr>
          <w:rFonts w:ascii="Times New Roman" w:hAnsi="Times New Roman" w:cs="Times New Roman"/>
          <w:sz w:val="20"/>
          <w:szCs w:val="20"/>
        </w:rPr>
        <w:t xml:space="preserve">For natural plants to grow and thrive they need a number of chemical elements, but the most important are nitrogen, phosphorus and potassium. Most packaged fertilizers contain these three macronutrients. Nitrogen is especially important, and every amino acid in plants contains nitrogen as an essential component for plants to manufacture new cells </w:t>
      </w:r>
      <w:r w:rsidR="007B2F7B" w:rsidRPr="00657020">
        <w:rPr>
          <w:rFonts w:ascii="Times New Roman" w:hAnsi="Times New Roman" w:cs="Times New Roman"/>
          <w:sz w:val="20"/>
          <w:szCs w:val="20"/>
        </w:rPr>
        <w:t>(</w:t>
      </w:r>
      <w:r w:rsidR="00155D6F" w:rsidRPr="00657020">
        <w:rPr>
          <w:rFonts w:ascii="Times New Roman" w:hAnsi="Times New Roman" w:cs="Times New Roman"/>
          <w:b/>
          <w:bCs/>
          <w:sz w:val="20"/>
          <w:szCs w:val="20"/>
        </w:rPr>
        <w:t>Marsch</w:t>
      </w:r>
      <w:r w:rsidR="007B2F7B" w:rsidRPr="00657020">
        <w:rPr>
          <w:rFonts w:ascii="Times New Roman" w:hAnsi="Times New Roman" w:cs="Times New Roman"/>
          <w:b/>
          <w:bCs/>
          <w:sz w:val="20"/>
          <w:szCs w:val="20"/>
        </w:rPr>
        <w:t>ner, 1997</w:t>
      </w:r>
      <w:r w:rsidR="007B2F7B" w:rsidRPr="00657020">
        <w:rPr>
          <w:rFonts w:ascii="Times New Roman" w:hAnsi="Times New Roman" w:cs="Times New Roman"/>
          <w:sz w:val="20"/>
          <w:szCs w:val="20"/>
        </w:rPr>
        <w:t>)</w:t>
      </w:r>
      <w:r w:rsidR="00171518" w:rsidRPr="00657020">
        <w:rPr>
          <w:rFonts w:ascii="Times New Roman" w:hAnsi="Times New Roman" w:cs="Times New Roman"/>
          <w:sz w:val="20"/>
          <w:szCs w:val="20"/>
        </w:rPr>
        <w:t>.</w:t>
      </w:r>
      <w:r w:rsidR="00A34CB0" w:rsidRPr="00657020">
        <w:rPr>
          <w:rFonts w:ascii="Times New Roman" w:hAnsi="Times New Roman" w:cs="Times New Roman"/>
          <w:sz w:val="20"/>
          <w:szCs w:val="20"/>
        </w:rPr>
        <w:t xml:space="preserve"> Phosphorus which has been called the key to life is essential for cell division and for development of merist</w:t>
      </w:r>
      <w:r w:rsidR="00155D6F" w:rsidRPr="00657020">
        <w:rPr>
          <w:rFonts w:ascii="Times New Roman" w:hAnsi="Times New Roman" w:cs="Times New Roman"/>
          <w:sz w:val="20"/>
          <w:szCs w:val="20"/>
        </w:rPr>
        <w:t>e</w:t>
      </w:r>
      <w:r w:rsidR="00A34CB0" w:rsidRPr="00657020">
        <w:rPr>
          <w:rFonts w:ascii="Times New Roman" w:hAnsi="Times New Roman" w:cs="Times New Roman"/>
          <w:sz w:val="20"/>
          <w:szCs w:val="20"/>
        </w:rPr>
        <w:t>matic tissues and it is very important for carbohydrate transformation due to multitude of phosphorylation reaction and to energy rich phosphate bond (</w:t>
      </w:r>
      <w:r w:rsidR="00A34CB0" w:rsidRPr="00657020">
        <w:rPr>
          <w:rFonts w:ascii="Times New Roman" w:hAnsi="Times New Roman" w:cs="Times New Roman"/>
          <w:b/>
          <w:bCs/>
          <w:sz w:val="20"/>
          <w:szCs w:val="20"/>
        </w:rPr>
        <w:t xml:space="preserve">Lambers </w:t>
      </w:r>
      <w:r w:rsidR="00A34CB0" w:rsidRPr="00657020">
        <w:rPr>
          <w:rFonts w:ascii="Times New Roman" w:hAnsi="Times New Roman" w:cs="Times New Roman"/>
          <w:b/>
          <w:bCs/>
          <w:i/>
          <w:iCs/>
          <w:sz w:val="20"/>
          <w:szCs w:val="20"/>
        </w:rPr>
        <w:t>et al</w:t>
      </w:r>
      <w:r w:rsidR="00A34CB0" w:rsidRPr="00657020">
        <w:rPr>
          <w:rFonts w:ascii="Times New Roman" w:hAnsi="Times New Roman" w:cs="Times New Roman"/>
          <w:b/>
          <w:bCs/>
          <w:sz w:val="20"/>
          <w:szCs w:val="20"/>
        </w:rPr>
        <w:t>., 2000</w:t>
      </w:r>
      <w:r w:rsidR="00A34CB0" w:rsidRPr="00657020">
        <w:rPr>
          <w:rFonts w:ascii="Times New Roman" w:hAnsi="Times New Roman" w:cs="Times New Roman"/>
          <w:sz w:val="20"/>
          <w:szCs w:val="20"/>
        </w:rPr>
        <w:t>). Potassium is important for growth and elongation probably due to its function as an osmoticum and may react synergistically with IAA. Moreover, it promotes CO</w:t>
      </w:r>
      <w:r w:rsidR="00A34CB0" w:rsidRPr="00657020">
        <w:rPr>
          <w:rFonts w:ascii="Times New Roman" w:hAnsi="Times New Roman" w:cs="Times New Roman"/>
          <w:sz w:val="20"/>
          <w:szCs w:val="20"/>
          <w:vertAlign w:val="subscript"/>
        </w:rPr>
        <w:t>2</w:t>
      </w:r>
      <w:r w:rsidR="00A34CB0" w:rsidRPr="00657020">
        <w:rPr>
          <w:rFonts w:ascii="Times New Roman" w:hAnsi="Times New Roman" w:cs="Times New Roman"/>
          <w:sz w:val="20"/>
          <w:szCs w:val="20"/>
        </w:rPr>
        <w:t xml:space="preserve"> assimilation and translocation of carbohydrates from the leaves to storage tissues (</w:t>
      </w:r>
      <w:r w:rsidR="00A34CB0" w:rsidRPr="00657020">
        <w:rPr>
          <w:rFonts w:ascii="Times New Roman" w:hAnsi="Times New Roman" w:cs="Times New Roman"/>
          <w:b/>
          <w:bCs/>
          <w:sz w:val="20"/>
          <w:szCs w:val="20"/>
        </w:rPr>
        <w:t>Mengel and Kirkby, 1987</w:t>
      </w:r>
      <w:r w:rsidR="00A34CB0" w:rsidRPr="00657020">
        <w:rPr>
          <w:rFonts w:ascii="Times New Roman" w:hAnsi="Times New Roman" w:cs="Times New Roman"/>
          <w:sz w:val="20"/>
          <w:szCs w:val="20"/>
        </w:rPr>
        <w:t>).</w:t>
      </w:r>
      <w:r w:rsidR="00DD249A" w:rsidRPr="00657020">
        <w:rPr>
          <w:rFonts w:ascii="Times New Roman" w:hAnsi="Times New Roman" w:cs="Times New Roman"/>
          <w:sz w:val="20"/>
          <w:szCs w:val="20"/>
          <w:lang w:bidi="ar-EG"/>
        </w:rPr>
        <w:t xml:space="preserve"> In this concern, </w:t>
      </w:r>
      <w:r w:rsidR="00DD249A" w:rsidRPr="00657020">
        <w:rPr>
          <w:rFonts w:ascii="Times New Roman" w:hAnsi="Times New Roman" w:cs="Times New Roman"/>
          <w:b/>
          <w:bCs/>
          <w:sz w:val="20"/>
          <w:szCs w:val="20"/>
        </w:rPr>
        <w:t xml:space="preserve">Youssef and </w:t>
      </w:r>
      <w:r w:rsidR="007739BE" w:rsidRPr="00657020">
        <w:rPr>
          <w:rFonts w:ascii="Times New Roman" w:hAnsi="Times New Roman" w:cs="Times New Roman"/>
          <w:b/>
          <w:bCs/>
          <w:sz w:val="20"/>
          <w:szCs w:val="20"/>
          <w:lang w:bidi="ar-EG"/>
        </w:rPr>
        <w:t>Abd El-Aal</w:t>
      </w:r>
      <w:r w:rsidR="007739BE" w:rsidRPr="00657020">
        <w:rPr>
          <w:rFonts w:cs="Times New Roman"/>
          <w:sz w:val="20"/>
          <w:szCs w:val="20"/>
          <w:lang w:bidi="ar-EG"/>
        </w:rPr>
        <w:t xml:space="preserve"> </w:t>
      </w:r>
      <w:r w:rsidR="00DD249A" w:rsidRPr="00657020">
        <w:rPr>
          <w:rFonts w:ascii="Times New Roman" w:hAnsi="Times New Roman" w:cs="Times New Roman"/>
          <w:b/>
          <w:bCs/>
          <w:sz w:val="20"/>
          <w:szCs w:val="20"/>
        </w:rPr>
        <w:t xml:space="preserve">(2014) </w:t>
      </w:r>
      <w:r w:rsidR="00DD249A" w:rsidRPr="00657020">
        <w:rPr>
          <w:rFonts w:ascii="Times New Roman" w:hAnsi="Times New Roman" w:cs="Times New Roman"/>
          <w:sz w:val="20"/>
          <w:szCs w:val="20"/>
        </w:rPr>
        <w:t xml:space="preserve">indicated that treating </w:t>
      </w:r>
      <w:r w:rsidR="00DD249A" w:rsidRPr="00657020">
        <w:rPr>
          <w:rFonts w:ascii="Times New Roman" w:hAnsi="Times New Roman" w:cs="Times New Roman"/>
          <w:i/>
          <w:iCs/>
          <w:sz w:val="20"/>
          <w:szCs w:val="20"/>
        </w:rPr>
        <w:t>Hippeastrum vittatum</w:t>
      </w:r>
      <w:r w:rsidR="00DD249A" w:rsidRPr="00657020">
        <w:rPr>
          <w:rFonts w:ascii="Times New Roman" w:hAnsi="Times New Roman" w:cs="Times New Roman"/>
          <w:sz w:val="20"/>
          <w:szCs w:val="20"/>
        </w:rPr>
        <w:t xml:space="preserve"> plants with chemical fertilizer (NPK) at 6 g/plant improved the </w:t>
      </w:r>
      <w:r w:rsidR="00DD249A" w:rsidRPr="00657020">
        <w:rPr>
          <w:rFonts w:ascii="Times New Roman" w:hAnsi="Times New Roman" w:cs="Times New Roman"/>
          <w:sz w:val="20"/>
          <w:szCs w:val="20"/>
        </w:rPr>
        <w:lastRenderedPageBreak/>
        <w:t>growth and chemical composition</w:t>
      </w:r>
      <w:r w:rsidR="007C20D7" w:rsidRPr="00657020">
        <w:rPr>
          <w:rFonts w:ascii="Times New Roman" w:hAnsi="Times New Roman" w:cs="Times New Roman"/>
          <w:sz w:val="20"/>
          <w:szCs w:val="20"/>
        </w:rPr>
        <w:t xml:space="preserve"> as compared with un-treated plants</w:t>
      </w:r>
      <w:r w:rsidR="00DD249A" w:rsidRPr="00657020">
        <w:rPr>
          <w:rFonts w:ascii="Times New Roman" w:hAnsi="Times New Roman" w:cs="Times New Roman"/>
          <w:sz w:val="20"/>
          <w:szCs w:val="20"/>
        </w:rPr>
        <w:t>.</w:t>
      </w:r>
    </w:p>
    <w:p w:rsidR="0078087E" w:rsidRPr="00657020" w:rsidRDefault="0078087E" w:rsidP="0078087E">
      <w:pPr>
        <w:autoSpaceDE w:val="0"/>
        <w:autoSpaceDN w:val="0"/>
        <w:bidi w:val="0"/>
        <w:adjustRightInd w:val="0"/>
        <w:spacing w:after="0" w:line="240" w:lineRule="auto"/>
        <w:jc w:val="both"/>
        <w:rPr>
          <w:rFonts w:ascii="Times New Roman" w:hAnsi="Times New Roman" w:cs="Times New Roman"/>
          <w:sz w:val="20"/>
          <w:szCs w:val="20"/>
        </w:rPr>
      </w:pPr>
    </w:p>
    <w:p w:rsidR="00D34624" w:rsidRPr="00657020" w:rsidRDefault="00D34624" w:rsidP="0078087E">
      <w:pPr>
        <w:autoSpaceDE w:val="0"/>
        <w:autoSpaceDN w:val="0"/>
        <w:bidi w:val="0"/>
        <w:adjustRightInd w:val="0"/>
        <w:spacing w:after="0" w:line="240" w:lineRule="auto"/>
        <w:rPr>
          <w:rFonts w:ascii="Times New Roman" w:hAnsi="Times New Roman" w:cs="Times New Roman"/>
          <w:b/>
          <w:bCs/>
          <w:sz w:val="20"/>
          <w:szCs w:val="20"/>
        </w:rPr>
      </w:pPr>
      <w:r w:rsidRPr="00657020">
        <w:rPr>
          <w:rFonts w:ascii="Times New Roman" w:hAnsi="Times New Roman" w:cs="Times New Roman"/>
          <w:b/>
          <w:bCs/>
          <w:sz w:val="20"/>
          <w:szCs w:val="20"/>
        </w:rPr>
        <w:t>Materials and Methods</w:t>
      </w:r>
    </w:p>
    <w:p w:rsidR="005C4E81" w:rsidRPr="00657020" w:rsidRDefault="005C4E81" w:rsidP="0078087E">
      <w:pPr>
        <w:autoSpaceDE w:val="0"/>
        <w:autoSpaceDN w:val="0"/>
        <w:bidi w:val="0"/>
        <w:adjustRightInd w:val="0"/>
        <w:spacing w:after="0" w:line="240" w:lineRule="auto"/>
        <w:rPr>
          <w:rFonts w:ascii="Times New Roman" w:hAnsi="Times New Roman" w:cs="Times New Roman"/>
          <w:b/>
          <w:bCs/>
          <w:sz w:val="20"/>
          <w:szCs w:val="20"/>
        </w:rPr>
      </w:pPr>
    </w:p>
    <w:p w:rsidR="00866C60" w:rsidRPr="00657020" w:rsidRDefault="00866C60"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w:t>
      </w:r>
      <w:r w:rsidR="00432934" w:rsidRPr="00657020">
        <w:rPr>
          <w:rFonts w:ascii="Times New Roman" w:hAnsi="Times New Roman" w:cs="Times New Roman"/>
          <w:sz w:val="20"/>
          <w:szCs w:val="20"/>
        </w:rPr>
        <w:t xml:space="preserve">  </w:t>
      </w:r>
      <w:r w:rsidR="00150D57" w:rsidRPr="00657020">
        <w:rPr>
          <w:rFonts w:ascii="Times New Roman" w:hAnsi="Times New Roman" w:cs="Times New Roman"/>
          <w:sz w:val="20"/>
          <w:szCs w:val="20"/>
        </w:rPr>
        <w:t>A p</w:t>
      </w:r>
      <w:r w:rsidRPr="00657020">
        <w:rPr>
          <w:rFonts w:ascii="Times New Roman" w:hAnsi="Times New Roman" w:cs="Times New Roman"/>
          <w:sz w:val="20"/>
          <w:szCs w:val="20"/>
        </w:rPr>
        <w:t>ot experimental study was carried out at</w:t>
      </w:r>
      <w:r w:rsidR="00150D57" w:rsidRPr="00657020">
        <w:rPr>
          <w:rFonts w:ascii="Times New Roman" w:hAnsi="Times New Roman" w:cs="Times New Roman"/>
          <w:sz w:val="20"/>
          <w:szCs w:val="20"/>
        </w:rPr>
        <w:t xml:space="preserve"> the</w:t>
      </w:r>
      <w:r w:rsidRPr="00657020">
        <w:rPr>
          <w:rFonts w:ascii="Times New Roman" w:hAnsi="Times New Roman" w:cs="Times New Roman"/>
          <w:sz w:val="20"/>
          <w:szCs w:val="20"/>
        </w:rPr>
        <w:t xml:space="preserve"> </w:t>
      </w:r>
      <w:r w:rsidR="00442015" w:rsidRPr="00657020">
        <w:rPr>
          <w:rFonts w:ascii="Times New Roman" w:hAnsi="Times New Roman" w:cs="Times New Roman"/>
          <w:sz w:val="20"/>
          <w:szCs w:val="20"/>
        </w:rPr>
        <w:t xml:space="preserve">Floriculture Nursery of the Horticulture Department, Faculty of Agriculture at Moshtohor, Benha University, during 2010/2011 and 2011/2012 seasons to </w:t>
      </w:r>
      <w:r w:rsidR="00B7274C" w:rsidRPr="00657020">
        <w:rPr>
          <w:rFonts w:ascii="Times New Roman" w:hAnsi="Times New Roman" w:cs="Times New Roman"/>
          <w:sz w:val="20"/>
          <w:szCs w:val="20"/>
        </w:rPr>
        <w:t>evaluate</w:t>
      </w:r>
      <w:r w:rsidR="00442015" w:rsidRPr="00657020">
        <w:rPr>
          <w:rFonts w:ascii="Times New Roman" w:hAnsi="Times New Roman" w:cs="Times New Roman"/>
          <w:sz w:val="20"/>
          <w:szCs w:val="20"/>
        </w:rPr>
        <w:t xml:space="preserve"> the effect of some different mixture media and chemical fertilization as well as their combination on growth and chemical composition of </w:t>
      </w:r>
      <w:r w:rsidRPr="00657020">
        <w:rPr>
          <w:rFonts w:ascii="Times New Roman" w:hAnsi="Times New Roman" w:cs="Times New Roman"/>
          <w:sz w:val="20"/>
          <w:szCs w:val="20"/>
        </w:rPr>
        <w:t xml:space="preserve"> </w:t>
      </w:r>
      <w:r w:rsidR="00442015" w:rsidRPr="00657020">
        <w:rPr>
          <w:rFonts w:ascii="Times New Roman" w:hAnsi="Times New Roman" w:cs="Times New Roman"/>
          <w:i/>
          <w:iCs/>
          <w:sz w:val="20"/>
          <w:szCs w:val="20"/>
        </w:rPr>
        <w:t>Beaucarnea recurvata</w:t>
      </w:r>
      <w:r w:rsidR="00442015" w:rsidRPr="00657020">
        <w:rPr>
          <w:rFonts w:ascii="Times New Roman" w:hAnsi="Times New Roman" w:cs="Times New Roman"/>
          <w:sz w:val="20"/>
          <w:szCs w:val="20"/>
        </w:rPr>
        <w:t xml:space="preserve"> plants</w:t>
      </w:r>
      <w:r w:rsidRPr="00657020">
        <w:rPr>
          <w:rFonts w:ascii="Times New Roman" w:hAnsi="Times New Roman" w:cs="Times New Roman"/>
          <w:sz w:val="20"/>
          <w:szCs w:val="20"/>
        </w:rPr>
        <w:t>.</w:t>
      </w:r>
    </w:p>
    <w:p w:rsidR="005C4E81" w:rsidRPr="00657020" w:rsidRDefault="005C4E81" w:rsidP="0078087E">
      <w:pPr>
        <w:autoSpaceDE w:val="0"/>
        <w:autoSpaceDN w:val="0"/>
        <w:bidi w:val="0"/>
        <w:adjustRightInd w:val="0"/>
        <w:spacing w:after="0" w:line="240" w:lineRule="auto"/>
        <w:jc w:val="both"/>
        <w:rPr>
          <w:rFonts w:ascii="Times New Roman" w:hAnsi="Times New Roman" w:cs="Times New Roman"/>
          <w:sz w:val="20"/>
          <w:szCs w:val="20"/>
        </w:rPr>
      </w:pPr>
    </w:p>
    <w:p w:rsidR="00BE4BA9" w:rsidRPr="00657020" w:rsidRDefault="00866C60"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w:t>
      </w:r>
      <w:r w:rsidRPr="00657020">
        <w:rPr>
          <w:rFonts w:ascii="Times New Roman" w:hAnsi="Times New Roman" w:cs="Times New Roman"/>
          <w:b/>
          <w:bCs/>
          <w:sz w:val="20"/>
          <w:szCs w:val="20"/>
        </w:rPr>
        <w:t>Plant Material</w:t>
      </w:r>
      <w:r w:rsidRPr="00657020">
        <w:rPr>
          <w:rFonts w:ascii="Times New Roman" w:hAnsi="Times New Roman" w:cs="Times New Roman"/>
          <w:sz w:val="20"/>
          <w:szCs w:val="20"/>
        </w:rPr>
        <w:t xml:space="preserve">: </w:t>
      </w:r>
      <w:r w:rsidR="00996FE1" w:rsidRPr="00657020">
        <w:rPr>
          <w:rFonts w:ascii="Times New Roman" w:hAnsi="Times New Roman" w:cs="Times New Roman"/>
          <w:sz w:val="20"/>
          <w:szCs w:val="20"/>
        </w:rPr>
        <w:t>U</w:t>
      </w:r>
      <w:r w:rsidRPr="00657020">
        <w:rPr>
          <w:rFonts w:ascii="Times New Roman" w:hAnsi="Times New Roman" w:cs="Times New Roman"/>
          <w:sz w:val="20"/>
          <w:szCs w:val="20"/>
        </w:rPr>
        <w:t xml:space="preserve">niform </w:t>
      </w:r>
      <w:r w:rsidRPr="00657020">
        <w:rPr>
          <w:rFonts w:ascii="Times New Roman" w:hAnsi="Times New Roman" w:cs="Times New Roman"/>
          <w:i/>
          <w:iCs/>
          <w:sz w:val="20"/>
          <w:szCs w:val="20"/>
        </w:rPr>
        <w:t>Beaucarnea recurvata</w:t>
      </w:r>
      <w:r w:rsidR="00432934" w:rsidRPr="00657020">
        <w:rPr>
          <w:rFonts w:ascii="Times New Roman" w:hAnsi="Times New Roman" w:cs="Times New Roman"/>
          <w:i/>
          <w:iCs/>
          <w:sz w:val="20"/>
          <w:szCs w:val="20"/>
        </w:rPr>
        <w:t xml:space="preserve"> </w:t>
      </w:r>
      <w:r w:rsidR="00432934" w:rsidRPr="00657020">
        <w:rPr>
          <w:rFonts w:ascii="Times New Roman" w:hAnsi="Times New Roman" w:cs="Times New Roman"/>
          <w:sz w:val="20"/>
          <w:szCs w:val="20"/>
        </w:rPr>
        <w:t>plants</w:t>
      </w:r>
      <w:r w:rsidRPr="00657020">
        <w:rPr>
          <w:rFonts w:ascii="Times New Roman" w:hAnsi="Times New Roman" w:cs="Times New Roman"/>
          <w:sz w:val="20"/>
          <w:szCs w:val="20"/>
        </w:rPr>
        <w:t xml:space="preserve"> having 20-25 leaves and </w:t>
      </w:r>
      <w:r w:rsidR="007279AE" w:rsidRPr="00657020">
        <w:rPr>
          <w:rFonts w:ascii="Times New Roman" w:hAnsi="Times New Roman" w:cs="Times New Roman"/>
          <w:sz w:val="20"/>
          <w:szCs w:val="20"/>
        </w:rPr>
        <w:t>28</w:t>
      </w:r>
      <w:r w:rsidRPr="00657020">
        <w:rPr>
          <w:rFonts w:ascii="Times New Roman" w:hAnsi="Times New Roman" w:cs="Times New Roman"/>
          <w:sz w:val="20"/>
          <w:szCs w:val="20"/>
        </w:rPr>
        <w:t>-3</w:t>
      </w:r>
      <w:r w:rsidR="007279AE" w:rsidRPr="00657020">
        <w:rPr>
          <w:rFonts w:ascii="Times New Roman" w:hAnsi="Times New Roman" w:cs="Times New Roman"/>
          <w:sz w:val="20"/>
          <w:szCs w:val="20"/>
        </w:rPr>
        <w:t>2</w:t>
      </w:r>
      <w:r w:rsidRPr="00657020">
        <w:rPr>
          <w:rFonts w:ascii="Times New Roman" w:hAnsi="Times New Roman" w:cs="Times New Roman"/>
          <w:sz w:val="20"/>
          <w:szCs w:val="20"/>
        </w:rPr>
        <w:t xml:space="preserve"> cm height were selected for achieving this investigation</w:t>
      </w:r>
      <w:r w:rsidR="000663DE" w:rsidRPr="00657020">
        <w:rPr>
          <w:rFonts w:ascii="Times New Roman" w:hAnsi="Times New Roman" w:cs="Times New Roman"/>
          <w:sz w:val="20"/>
          <w:szCs w:val="20"/>
        </w:rPr>
        <w:t>. The plants were obtained from Floriculture Nursery of the Horticulture Department, Faculty of Agriculture at Moshtohor, Benha University.</w:t>
      </w:r>
      <w:r w:rsidRPr="00657020">
        <w:rPr>
          <w:rFonts w:ascii="Times New Roman" w:hAnsi="Times New Roman" w:cs="Times New Roman"/>
          <w:sz w:val="20"/>
          <w:szCs w:val="20"/>
        </w:rPr>
        <w:t xml:space="preserve"> The plants were </w:t>
      </w:r>
      <w:r w:rsidR="00996FE1" w:rsidRPr="00657020">
        <w:rPr>
          <w:rFonts w:ascii="Times New Roman" w:hAnsi="Times New Roman" w:cs="Times New Roman"/>
          <w:sz w:val="20"/>
          <w:szCs w:val="20"/>
        </w:rPr>
        <w:t>repotted</w:t>
      </w:r>
      <w:r w:rsidRPr="00657020">
        <w:rPr>
          <w:rFonts w:ascii="Times New Roman" w:hAnsi="Times New Roman" w:cs="Times New Roman"/>
          <w:sz w:val="20"/>
          <w:szCs w:val="20"/>
        </w:rPr>
        <w:t xml:space="preserve"> in </w:t>
      </w:r>
      <w:r w:rsidR="00996FE1" w:rsidRPr="00657020">
        <w:rPr>
          <w:rFonts w:ascii="Times New Roman" w:hAnsi="Times New Roman" w:cs="Times New Roman"/>
          <w:sz w:val="20"/>
          <w:szCs w:val="20"/>
        </w:rPr>
        <w:t xml:space="preserve">plastic </w:t>
      </w:r>
      <w:r w:rsidRPr="00657020">
        <w:rPr>
          <w:rFonts w:ascii="Times New Roman" w:hAnsi="Times New Roman" w:cs="Times New Roman"/>
          <w:sz w:val="20"/>
          <w:szCs w:val="20"/>
        </w:rPr>
        <w:t>pots of 30 cm diameter (one plant / pot) packed with the five chosen growing media, mention later,</w:t>
      </w:r>
      <w:r w:rsidR="008D74C2" w:rsidRPr="00657020">
        <w:rPr>
          <w:rFonts w:ascii="Times New Roman" w:hAnsi="Times New Roman" w:cs="Times New Roman"/>
          <w:sz w:val="20"/>
          <w:szCs w:val="20"/>
        </w:rPr>
        <w:t xml:space="preserve"> and placed</w:t>
      </w:r>
      <w:r w:rsidRPr="00657020">
        <w:rPr>
          <w:rFonts w:ascii="Times New Roman" w:hAnsi="Times New Roman" w:cs="Times New Roman"/>
          <w:sz w:val="20"/>
          <w:szCs w:val="20"/>
        </w:rPr>
        <w:t xml:space="preserve"> in a partial shade </w:t>
      </w:r>
      <w:r w:rsidR="008D346F" w:rsidRPr="00657020">
        <w:rPr>
          <w:rFonts w:ascii="Times New Roman" w:hAnsi="Times New Roman" w:cs="Times New Roman"/>
          <w:sz w:val="20"/>
          <w:szCs w:val="20"/>
        </w:rPr>
        <w:t>under lath house condition</w:t>
      </w:r>
      <w:r w:rsidRPr="00657020">
        <w:rPr>
          <w:rFonts w:ascii="Times New Roman" w:hAnsi="Times New Roman" w:cs="Times New Roman"/>
          <w:sz w:val="20"/>
          <w:szCs w:val="20"/>
        </w:rPr>
        <w:t xml:space="preserve"> on 1</w:t>
      </w:r>
      <w:r w:rsidR="00155D6F" w:rsidRPr="00657020">
        <w:rPr>
          <w:rFonts w:ascii="Times New Roman" w:hAnsi="Times New Roman" w:cs="Times New Roman"/>
          <w:sz w:val="20"/>
          <w:szCs w:val="20"/>
          <w:vertAlign w:val="superscript"/>
        </w:rPr>
        <w:t>st</w:t>
      </w:r>
      <w:r w:rsidR="00155D6F" w:rsidRPr="00657020">
        <w:rPr>
          <w:rFonts w:ascii="Times New Roman" w:hAnsi="Times New Roman" w:cs="Times New Roman"/>
          <w:sz w:val="20"/>
          <w:szCs w:val="20"/>
        </w:rPr>
        <w:t xml:space="preserve"> </w:t>
      </w:r>
      <w:r w:rsidRPr="00657020">
        <w:rPr>
          <w:rFonts w:ascii="Times New Roman" w:hAnsi="Times New Roman" w:cs="Times New Roman"/>
          <w:sz w:val="20"/>
          <w:szCs w:val="20"/>
        </w:rPr>
        <w:t xml:space="preserve"> October, in both seasons (2010/2011 and 2011/2012)</w:t>
      </w:r>
      <w:r w:rsidR="00996FE1" w:rsidRPr="00657020">
        <w:rPr>
          <w:rFonts w:ascii="Times New Roman" w:hAnsi="Times New Roman" w:cs="Times New Roman"/>
          <w:sz w:val="20"/>
          <w:szCs w:val="20"/>
        </w:rPr>
        <w:t>.</w:t>
      </w:r>
    </w:p>
    <w:p w:rsidR="005C4E81" w:rsidRPr="00657020" w:rsidRDefault="005C4E81" w:rsidP="0078087E">
      <w:pPr>
        <w:autoSpaceDE w:val="0"/>
        <w:autoSpaceDN w:val="0"/>
        <w:bidi w:val="0"/>
        <w:adjustRightInd w:val="0"/>
        <w:spacing w:after="0" w:line="240" w:lineRule="auto"/>
        <w:jc w:val="both"/>
        <w:rPr>
          <w:rFonts w:ascii="Times New Roman" w:hAnsi="Times New Roman" w:cs="Times New Roman"/>
          <w:sz w:val="20"/>
          <w:szCs w:val="20"/>
        </w:rPr>
      </w:pPr>
    </w:p>
    <w:p w:rsidR="008D346F" w:rsidRPr="00657020" w:rsidRDefault="00996FE1" w:rsidP="0078087E">
      <w:pPr>
        <w:autoSpaceDE w:val="0"/>
        <w:autoSpaceDN w:val="0"/>
        <w:bidi w:val="0"/>
        <w:adjustRightInd w:val="0"/>
        <w:spacing w:after="0" w:line="240" w:lineRule="auto"/>
        <w:jc w:val="both"/>
        <w:rPr>
          <w:rFonts w:ascii="Times New Roman" w:hAnsi="Times New Roman" w:cs="Times New Roman"/>
          <w:b/>
          <w:bCs/>
          <w:sz w:val="20"/>
          <w:szCs w:val="20"/>
        </w:rPr>
      </w:pPr>
      <w:r w:rsidRPr="00657020">
        <w:rPr>
          <w:rFonts w:ascii="Times New Roman" w:hAnsi="Times New Roman" w:cs="Times New Roman"/>
          <w:b/>
          <w:bCs/>
          <w:sz w:val="20"/>
          <w:szCs w:val="20"/>
        </w:rPr>
        <w:t>Procedure and Lay-out of the Experiment:</w:t>
      </w:r>
    </w:p>
    <w:p w:rsidR="00996FE1" w:rsidRPr="00657020" w:rsidRDefault="008D346F"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w:t>
      </w:r>
      <w:r w:rsidR="00996FE1" w:rsidRPr="00657020">
        <w:rPr>
          <w:rFonts w:ascii="Times New Roman" w:hAnsi="Times New Roman" w:cs="Times New Roman"/>
          <w:sz w:val="20"/>
          <w:szCs w:val="20"/>
        </w:rPr>
        <w:t xml:space="preserve"> Two factors were involved in the present study, the first was </w:t>
      </w:r>
      <w:r w:rsidR="003141A6" w:rsidRPr="00657020">
        <w:rPr>
          <w:rFonts w:ascii="Times New Roman" w:hAnsi="Times New Roman" w:cs="Times New Roman"/>
          <w:sz w:val="20"/>
          <w:szCs w:val="20"/>
        </w:rPr>
        <w:t xml:space="preserve">the </w:t>
      </w:r>
      <w:r w:rsidR="00492BEE" w:rsidRPr="00657020">
        <w:rPr>
          <w:rFonts w:ascii="Times New Roman" w:hAnsi="Times New Roman" w:cs="Times New Roman"/>
          <w:sz w:val="20"/>
          <w:szCs w:val="20"/>
        </w:rPr>
        <w:t>growing</w:t>
      </w:r>
      <w:r w:rsidR="00996FE1" w:rsidRPr="00657020">
        <w:rPr>
          <w:rFonts w:ascii="Times New Roman" w:hAnsi="Times New Roman" w:cs="Times New Roman"/>
          <w:sz w:val="20"/>
          <w:szCs w:val="20"/>
        </w:rPr>
        <w:t xml:space="preserve"> medi</w:t>
      </w:r>
      <w:r w:rsidR="003141A6" w:rsidRPr="00657020">
        <w:rPr>
          <w:rFonts w:ascii="Times New Roman" w:hAnsi="Times New Roman" w:cs="Times New Roman"/>
          <w:sz w:val="20"/>
          <w:szCs w:val="20"/>
        </w:rPr>
        <w:t xml:space="preserve">um </w:t>
      </w:r>
      <w:r w:rsidR="00996FE1" w:rsidRPr="00657020">
        <w:rPr>
          <w:rFonts w:ascii="Times New Roman" w:hAnsi="Times New Roman" w:cs="Times New Roman"/>
          <w:sz w:val="20"/>
          <w:szCs w:val="20"/>
        </w:rPr>
        <w:t xml:space="preserve">the second was </w:t>
      </w:r>
      <w:r w:rsidR="00492BEE" w:rsidRPr="00657020">
        <w:rPr>
          <w:rFonts w:ascii="Times New Roman" w:hAnsi="Times New Roman" w:cs="Times New Roman"/>
          <w:sz w:val="20"/>
          <w:szCs w:val="20"/>
        </w:rPr>
        <w:t>chemical</w:t>
      </w:r>
      <w:r w:rsidR="00996FE1" w:rsidRPr="00657020">
        <w:rPr>
          <w:rFonts w:ascii="Times New Roman" w:hAnsi="Times New Roman" w:cs="Times New Roman"/>
          <w:sz w:val="20"/>
          <w:szCs w:val="20"/>
        </w:rPr>
        <w:t xml:space="preserve"> fertilization. The </w:t>
      </w:r>
      <w:r w:rsidR="00801BF8" w:rsidRPr="00657020">
        <w:rPr>
          <w:rFonts w:ascii="Times New Roman" w:hAnsi="Times New Roman" w:cs="Times New Roman"/>
          <w:sz w:val="20"/>
          <w:szCs w:val="20"/>
        </w:rPr>
        <w:t xml:space="preserve">different </w:t>
      </w:r>
      <w:r w:rsidR="00492BEE" w:rsidRPr="00657020">
        <w:rPr>
          <w:rFonts w:ascii="Times New Roman" w:hAnsi="Times New Roman" w:cs="Times New Roman"/>
          <w:sz w:val="20"/>
          <w:szCs w:val="20"/>
        </w:rPr>
        <w:t>five</w:t>
      </w:r>
      <w:r w:rsidR="00996FE1" w:rsidRPr="00657020">
        <w:rPr>
          <w:rFonts w:ascii="Times New Roman" w:hAnsi="Times New Roman" w:cs="Times New Roman"/>
          <w:sz w:val="20"/>
          <w:szCs w:val="20"/>
        </w:rPr>
        <w:t xml:space="preserve"> </w:t>
      </w:r>
      <w:r w:rsidR="00492BEE" w:rsidRPr="00657020">
        <w:rPr>
          <w:rFonts w:ascii="Times New Roman" w:hAnsi="Times New Roman" w:cs="Times New Roman"/>
          <w:sz w:val="20"/>
          <w:szCs w:val="20"/>
        </w:rPr>
        <w:t>growing</w:t>
      </w:r>
      <w:r w:rsidR="00996FE1" w:rsidRPr="00657020">
        <w:rPr>
          <w:rFonts w:ascii="Times New Roman" w:hAnsi="Times New Roman" w:cs="Times New Roman"/>
          <w:sz w:val="20"/>
          <w:szCs w:val="20"/>
        </w:rPr>
        <w:t xml:space="preserve"> media chosen; clay</w:t>
      </w:r>
      <w:r w:rsidR="007279AE" w:rsidRPr="00657020">
        <w:rPr>
          <w:rFonts w:ascii="Times New Roman" w:hAnsi="Times New Roman" w:cs="Times New Roman"/>
          <w:sz w:val="20"/>
          <w:szCs w:val="20"/>
        </w:rPr>
        <w:t xml:space="preserve"> + </w:t>
      </w:r>
      <w:r w:rsidR="00996FE1" w:rsidRPr="00657020">
        <w:rPr>
          <w:rFonts w:ascii="Times New Roman" w:hAnsi="Times New Roman" w:cs="Times New Roman"/>
          <w:sz w:val="20"/>
          <w:szCs w:val="20"/>
        </w:rPr>
        <w:t>sand</w:t>
      </w:r>
      <w:r w:rsidR="00B7274C" w:rsidRPr="00657020">
        <w:rPr>
          <w:rFonts w:ascii="Times New Roman" w:hAnsi="Times New Roman" w:cs="Times New Roman"/>
          <w:sz w:val="20"/>
          <w:szCs w:val="20"/>
        </w:rPr>
        <w:t xml:space="preserve"> (1:1 by volume)</w:t>
      </w:r>
      <w:r w:rsidR="00492BEE" w:rsidRPr="00657020">
        <w:rPr>
          <w:rFonts w:ascii="Times New Roman" w:hAnsi="Times New Roman" w:cs="Times New Roman"/>
          <w:sz w:val="20"/>
          <w:szCs w:val="20"/>
        </w:rPr>
        <w:t xml:space="preserve">, clay + sand </w:t>
      </w:r>
      <w:r w:rsidR="00996FE1" w:rsidRPr="00657020">
        <w:rPr>
          <w:rFonts w:ascii="Times New Roman" w:hAnsi="Times New Roman" w:cs="Times New Roman"/>
          <w:sz w:val="20"/>
          <w:szCs w:val="20"/>
        </w:rPr>
        <w:t>+ composted leaves</w:t>
      </w:r>
      <w:r w:rsidR="00492BEE" w:rsidRPr="00657020">
        <w:rPr>
          <w:rFonts w:ascii="Times New Roman" w:hAnsi="Times New Roman" w:cs="Times New Roman"/>
          <w:sz w:val="20"/>
          <w:szCs w:val="20"/>
        </w:rPr>
        <w:t xml:space="preserve">, clay + sand + peat moss, clay + sand + vermiculite and composted leaves + peat moss + vermiculite </w:t>
      </w:r>
      <w:r w:rsidR="00996FE1" w:rsidRPr="00657020">
        <w:rPr>
          <w:rFonts w:ascii="Times New Roman" w:hAnsi="Times New Roman" w:cs="Times New Roman"/>
          <w:sz w:val="20"/>
          <w:szCs w:val="20"/>
        </w:rPr>
        <w:t>(1:1</w:t>
      </w:r>
      <w:r w:rsidR="007279AE" w:rsidRPr="00657020">
        <w:rPr>
          <w:rFonts w:ascii="Times New Roman" w:hAnsi="Times New Roman" w:cs="Times New Roman"/>
          <w:sz w:val="20"/>
          <w:szCs w:val="20"/>
        </w:rPr>
        <w:t>:1</w:t>
      </w:r>
      <w:r w:rsidR="00996FE1" w:rsidRPr="00657020">
        <w:rPr>
          <w:rFonts w:ascii="Times New Roman" w:hAnsi="Times New Roman" w:cs="Times New Roman"/>
          <w:sz w:val="20"/>
          <w:szCs w:val="20"/>
        </w:rPr>
        <w:t xml:space="preserve"> </w:t>
      </w:r>
      <w:r w:rsidR="007279AE" w:rsidRPr="00657020">
        <w:rPr>
          <w:rFonts w:ascii="Times New Roman" w:hAnsi="Times New Roman" w:cs="Times New Roman"/>
          <w:sz w:val="20"/>
          <w:szCs w:val="20"/>
        </w:rPr>
        <w:t>by volume</w:t>
      </w:r>
      <w:r w:rsidR="00996FE1" w:rsidRPr="00657020">
        <w:rPr>
          <w:rFonts w:ascii="Times New Roman" w:hAnsi="Times New Roman" w:cs="Times New Roman"/>
          <w:sz w:val="20"/>
          <w:szCs w:val="20"/>
        </w:rPr>
        <w:t>).</w:t>
      </w:r>
      <w:r w:rsidR="001F3CAD" w:rsidRPr="00657020">
        <w:rPr>
          <w:rFonts w:ascii="Times New Roman" w:hAnsi="Times New Roman" w:cs="Times New Roman"/>
          <w:sz w:val="20"/>
          <w:szCs w:val="20"/>
        </w:rPr>
        <w:t xml:space="preserve"> All media were analyzed for their chemical characteristics (Table, a).</w:t>
      </w:r>
    </w:p>
    <w:p w:rsidR="00C201F3" w:rsidRPr="00657020" w:rsidRDefault="00996FE1" w:rsidP="0078087E">
      <w:pPr>
        <w:autoSpaceDE w:val="0"/>
        <w:autoSpaceDN w:val="0"/>
        <w:bidi w:val="0"/>
        <w:adjustRightInd w:val="0"/>
        <w:spacing w:after="0" w:line="240" w:lineRule="auto"/>
        <w:ind w:firstLine="432"/>
        <w:jc w:val="both"/>
        <w:rPr>
          <w:rFonts w:ascii="Times New Roman" w:hAnsi="Times New Roman" w:cs="Times New Roman"/>
          <w:sz w:val="20"/>
          <w:szCs w:val="20"/>
        </w:rPr>
      </w:pPr>
      <w:r w:rsidRPr="00657020">
        <w:rPr>
          <w:rFonts w:ascii="Times New Roman" w:hAnsi="Times New Roman" w:cs="Times New Roman"/>
          <w:sz w:val="20"/>
          <w:szCs w:val="20"/>
        </w:rPr>
        <w:t xml:space="preserve">The </w:t>
      </w:r>
      <w:r w:rsidR="00944285" w:rsidRPr="00657020">
        <w:rPr>
          <w:rFonts w:ascii="Times New Roman" w:hAnsi="Times New Roman" w:cs="Times New Roman"/>
          <w:sz w:val="20"/>
          <w:szCs w:val="20"/>
        </w:rPr>
        <w:t>chemical</w:t>
      </w:r>
      <w:r w:rsidRPr="00657020">
        <w:rPr>
          <w:rFonts w:ascii="Times New Roman" w:hAnsi="Times New Roman" w:cs="Times New Roman"/>
          <w:sz w:val="20"/>
          <w:szCs w:val="20"/>
        </w:rPr>
        <w:t xml:space="preserve"> fertilization </w:t>
      </w:r>
      <w:r w:rsidR="001F3CAD" w:rsidRPr="00657020">
        <w:rPr>
          <w:rFonts w:ascii="Times New Roman" w:hAnsi="Times New Roman" w:cs="Times New Roman"/>
          <w:sz w:val="20"/>
          <w:szCs w:val="20"/>
        </w:rPr>
        <w:t>rates</w:t>
      </w:r>
      <w:r w:rsidRPr="00657020">
        <w:rPr>
          <w:rFonts w:ascii="Times New Roman" w:hAnsi="Times New Roman" w:cs="Times New Roman"/>
          <w:sz w:val="20"/>
          <w:szCs w:val="20"/>
        </w:rPr>
        <w:t xml:space="preserve"> of 0.0, </w:t>
      </w:r>
      <w:r w:rsidR="00E567EC" w:rsidRPr="00657020">
        <w:rPr>
          <w:rFonts w:ascii="Times New Roman" w:hAnsi="Times New Roman" w:cs="Times New Roman"/>
          <w:sz w:val="20"/>
          <w:szCs w:val="20"/>
        </w:rPr>
        <w:t xml:space="preserve">3 </w:t>
      </w:r>
      <w:r w:rsidRPr="00657020">
        <w:rPr>
          <w:rFonts w:ascii="Times New Roman" w:hAnsi="Times New Roman" w:cs="Times New Roman"/>
          <w:sz w:val="20"/>
          <w:szCs w:val="20"/>
        </w:rPr>
        <w:t xml:space="preserve">and </w:t>
      </w:r>
      <w:r w:rsidR="00492BEE" w:rsidRPr="00657020">
        <w:rPr>
          <w:rFonts w:ascii="Times New Roman" w:hAnsi="Times New Roman" w:cs="Times New Roman"/>
          <w:sz w:val="20"/>
          <w:szCs w:val="20"/>
        </w:rPr>
        <w:t>6</w:t>
      </w:r>
      <w:r w:rsidRPr="00657020">
        <w:rPr>
          <w:rFonts w:ascii="Times New Roman" w:hAnsi="Times New Roman" w:cs="Times New Roman"/>
          <w:sz w:val="20"/>
          <w:szCs w:val="20"/>
        </w:rPr>
        <w:t xml:space="preserve"> g</w:t>
      </w:r>
      <w:r w:rsidR="00492BEE" w:rsidRPr="00657020">
        <w:rPr>
          <w:rFonts w:ascii="Times New Roman" w:hAnsi="Times New Roman" w:cs="Times New Roman"/>
          <w:sz w:val="20"/>
          <w:szCs w:val="20"/>
        </w:rPr>
        <w:t>/</w:t>
      </w:r>
      <w:r w:rsidR="006C2E18" w:rsidRPr="00657020">
        <w:rPr>
          <w:rFonts w:ascii="Times New Roman" w:hAnsi="Times New Roman" w:cs="Times New Roman"/>
          <w:sz w:val="20"/>
          <w:szCs w:val="20"/>
        </w:rPr>
        <w:t xml:space="preserve">pot </w:t>
      </w:r>
      <w:r w:rsidRPr="00657020">
        <w:rPr>
          <w:rFonts w:ascii="Times New Roman" w:hAnsi="Times New Roman" w:cs="Times New Roman"/>
          <w:sz w:val="20"/>
          <w:szCs w:val="20"/>
        </w:rPr>
        <w:t xml:space="preserve">were applied monthly as </w:t>
      </w:r>
      <w:r w:rsidR="003141A6" w:rsidRPr="00657020">
        <w:rPr>
          <w:rFonts w:ascii="Times New Roman" w:hAnsi="Times New Roman" w:cs="Times New Roman"/>
          <w:sz w:val="20"/>
          <w:szCs w:val="20"/>
        </w:rPr>
        <w:t xml:space="preserve">a </w:t>
      </w:r>
      <w:r w:rsidRPr="00657020">
        <w:rPr>
          <w:rFonts w:ascii="Times New Roman" w:hAnsi="Times New Roman" w:cs="Times New Roman"/>
          <w:sz w:val="20"/>
          <w:szCs w:val="20"/>
        </w:rPr>
        <w:t xml:space="preserve">dressing application for </w:t>
      </w:r>
      <w:r w:rsidR="00944285" w:rsidRPr="00657020">
        <w:rPr>
          <w:rFonts w:ascii="Times New Roman" w:hAnsi="Times New Roman" w:cs="Times New Roman"/>
          <w:sz w:val="20"/>
          <w:szCs w:val="20"/>
        </w:rPr>
        <w:t>ten</w:t>
      </w:r>
      <w:r w:rsidRPr="00657020">
        <w:rPr>
          <w:rFonts w:ascii="Times New Roman" w:hAnsi="Times New Roman" w:cs="Times New Roman"/>
          <w:sz w:val="20"/>
          <w:szCs w:val="20"/>
        </w:rPr>
        <w:t xml:space="preserve"> times throughout the growing season. The </w:t>
      </w:r>
      <w:r w:rsidR="00492BEE" w:rsidRPr="00657020">
        <w:rPr>
          <w:rFonts w:ascii="Times New Roman" w:hAnsi="Times New Roman" w:cs="Times New Roman"/>
          <w:sz w:val="20"/>
          <w:szCs w:val="20"/>
        </w:rPr>
        <w:t>kristalon</w:t>
      </w:r>
      <w:r w:rsidRPr="00657020">
        <w:rPr>
          <w:rFonts w:ascii="Times New Roman" w:hAnsi="Times New Roman" w:cs="Times New Roman"/>
          <w:sz w:val="20"/>
          <w:szCs w:val="20"/>
        </w:rPr>
        <w:t xml:space="preserve"> chemical fertilizer NPK (19:19:19) was used. The fertilization treatments started from 1</w:t>
      </w:r>
      <w:r w:rsidR="00492BEE" w:rsidRPr="00657020">
        <w:rPr>
          <w:rFonts w:ascii="Times New Roman" w:hAnsi="Times New Roman" w:cs="Times New Roman"/>
          <w:sz w:val="20"/>
          <w:szCs w:val="20"/>
        </w:rPr>
        <w:t>5</w:t>
      </w:r>
      <w:r w:rsidRPr="00657020">
        <w:rPr>
          <w:rFonts w:ascii="Times New Roman" w:hAnsi="Times New Roman" w:cs="Times New Roman"/>
          <w:sz w:val="20"/>
          <w:szCs w:val="20"/>
        </w:rPr>
        <w:t xml:space="preserve"> </w:t>
      </w:r>
      <w:r w:rsidR="00944285" w:rsidRPr="00657020">
        <w:rPr>
          <w:rFonts w:ascii="Times New Roman" w:hAnsi="Times New Roman" w:cs="Times New Roman"/>
          <w:sz w:val="20"/>
          <w:szCs w:val="20"/>
        </w:rPr>
        <w:t>January</w:t>
      </w:r>
      <w:r w:rsidRPr="00657020">
        <w:rPr>
          <w:rFonts w:ascii="Times New Roman" w:hAnsi="Times New Roman" w:cs="Times New Roman"/>
          <w:sz w:val="20"/>
          <w:szCs w:val="20"/>
        </w:rPr>
        <w:t xml:space="preserve"> in both seasons (</w:t>
      </w:r>
      <w:r w:rsidR="00944285" w:rsidRPr="00657020">
        <w:rPr>
          <w:rFonts w:ascii="Times New Roman" w:hAnsi="Times New Roman" w:cs="Times New Roman"/>
          <w:sz w:val="20"/>
          <w:szCs w:val="20"/>
        </w:rPr>
        <w:t>2010</w:t>
      </w:r>
      <w:r w:rsidRPr="00657020">
        <w:rPr>
          <w:rFonts w:ascii="Times New Roman" w:hAnsi="Times New Roman" w:cs="Times New Roman"/>
          <w:sz w:val="20"/>
          <w:szCs w:val="20"/>
        </w:rPr>
        <w:t>/</w:t>
      </w:r>
      <w:r w:rsidR="00944285" w:rsidRPr="00657020">
        <w:rPr>
          <w:rFonts w:ascii="Times New Roman" w:hAnsi="Times New Roman" w:cs="Times New Roman"/>
          <w:sz w:val="20"/>
          <w:szCs w:val="20"/>
        </w:rPr>
        <w:t>2011</w:t>
      </w:r>
      <w:r w:rsidRPr="00657020">
        <w:rPr>
          <w:rFonts w:ascii="Times New Roman" w:hAnsi="Times New Roman" w:cs="Times New Roman"/>
          <w:sz w:val="20"/>
          <w:szCs w:val="20"/>
        </w:rPr>
        <w:t xml:space="preserve"> and </w:t>
      </w:r>
      <w:r w:rsidR="00944285" w:rsidRPr="00657020">
        <w:rPr>
          <w:rFonts w:ascii="Times New Roman" w:hAnsi="Times New Roman" w:cs="Times New Roman"/>
          <w:sz w:val="20"/>
          <w:szCs w:val="20"/>
        </w:rPr>
        <w:t>2011</w:t>
      </w:r>
      <w:r w:rsidRPr="00657020">
        <w:rPr>
          <w:rFonts w:ascii="Times New Roman" w:hAnsi="Times New Roman" w:cs="Times New Roman"/>
          <w:sz w:val="20"/>
          <w:szCs w:val="20"/>
        </w:rPr>
        <w:t>/</w:t>
      </w:r>
      <w:r w:rsidR="00944285" w:rsidRPr="00657020">
        <w:rPr>
          <w:rFonts w:ascii="Times New Roman" w:hAnsi="Times New Roman" w:cs="Times New Roman"/>
          <w:sz w:val="20"/>
          <w:szCs w:val="20"/>
        </w:rPr>
        <w:t>2012</w:t>
      </w:r>
      <w:r w:rsidRPr="00657020">
        <w:rPr>
          <w:rFonts w:ascii="Times New Roman" w:hAnsi="Times New Roman" w:cs="Times New Roman"/>
          <w:sz w:val="20"/>
          <w:szCs w:val="20"/>
        </w:rPr>
        <w:t xml:space="preserve">) until reaching the </w:t>
      </w:r>
      <w:r w:rsidR="00944285" w:rsidRPr="00657020">
        <w:rPr>
          <w:rFonts w:ascii="Times New Roman" w:hAnsi="Times New Roman" w:cs="Times New Roman"/>
          <w:sz w:val="20"/>
          <w:szCs w:val="20"/>
        </w:rPr>
        <w:t xml:space="preserve">end of </w:t>
      </w:r>
      <w:r w:rsidR="008C1A3C" w:rsidRPr="00657020">
        <w:rPr>
          <w:rFonts w:ascii="Times New Roman" w:hAnsi="Times New Roman" w:cs="Times New Roman"/>
          <w:sz w:val="20"/>
          <w:szCs w:val="20"/>
        </w:rPr>
        <w:t>experiment.</w:t>
      </w:r>
      <w:r w:rsidR="00C201F3" w:rsidRPr="00657020">
        <w:rPr>
          <w:rFonts w:ascii="Times New Roman" w:hAnsi="Times New Roman" w:cs="Times New Roman"/>
          <w:sz w:val="20"/>
          <w:szCs w:val="20"/>
        </w:rPr>
        <w:t xml:space="preserve"> Kristalon fertilizer analysis: Nitrogen 19%, P</w:t>
      </w:r>
      <w:r w:rsidR="00C201F3" w:rsidRPr="00657020">
        <w:rPr>
          <w:rFonts w:ascii="Times New Roman" w:hAnsi="Times New Roman" w:cs="Times New Roman"/>
          <w:sz w:val="20"/>
          <w:szCs w:val="20"/>
          <w:vertAlign w:val="subscript"/>
        </w:rPr>
        <w:t>2</w:t>
      </w:r>
      <w:r w:rsidR="00C201F3" w:rsidRPr="00657020">
        <w:rPr>
          <w:rFonts w:ascii="Times New Roman" w:hAnsi="Times New Roman" w:cs="Times New Roman"/>
          <w:sz w:val="20"/>
          <w:szCs w:val="20"/>
        </w:rPr>
        <w:t>O5 19%, K</w:t>
      </w:r>
      <w:r w:rsidR="00C201F3" w:rsidRPr="00657020">
        <w:rPr>
          <w:rFonts w:ascii="Times New Roman" w:hAnsi="Times New Roman" w:cs="Times New Roman"/>
          <w:sz w:val="20"/>
          <w:szCs w:val="20"/>
          <w:vertAlign w:val="subscript"/>
        </w:rPr>
        <w:t>2</w:t>
      </w:r>
      <w:r w:rsidR="00C201F3" w:rsidRPr="00657020">
        <w:rPr>
          <w:rFonts w:ascii="Times New Roman" w:hAnsi="Times New Roman" w:cs="Times New Roman"/>
          <w:sz w:val="20"/>
          <w:szCs w:val="20"/>
        </w:rPr>
        <w:t>O 19%, chelated Zinc 0.0014%, chelated Iron 0.0070%, chelated Manganese 0.0042%, chelated Cupper 0.0016%, chelated Magnesium 0.0120%, Molybdenum 0.0014% and Boron 0.0022%.</w:t>
      </w:r>
      <w:r w:rsidR="00D3421A" w:rsidRPr="00657020">
        <w:rPr>
          <w:rFonts w:ascii="Times New Roman" w:hAnsi="Times New Roman" w:cs="Times New Roman"/>
          <w:sz w:val="20"/>
          <w:szCs w:val="20"/>
        </w:rPr>
        <w:t xml:space="preserve"> Common agricultural practices (irrigation, manual weed control</w:t>
      </w:r>
      <w:r w:rsidR="005C4E81" w:rsidRPr="00657020">
        <w:rPr>
          <w:rFonts w:ascii="Times New Roman" w:hAnsi="Times New Roman" w:cs="Times New Roman"/>
          <w:sz w:val="20"/>
          <w:szCs w:val="20"/>
        </w:rPr>
        <w:t>,</w:t>
      </w:r>
      <w:r w:rsidR="00D3421A" w:rsidRPr="00657020">
        <w:rPr>
          <w:rFonts w:ascii="Times New Roman" w:hAnsi="Times New Roman" w:cs="Times New Roman"/>
          <w:sz w:val="20"/>
          <w:szCs w:val="20"/>
        </w:rPr>
        <w:t xml:space="preserve"> etc.) were carried out </w:t>
      </w:r>
      <w:r w:rsidR="003141A6" w:rsidRPr="00657020">
        <w:rPr>
          <w:rFonts w:ascii="Times New Roman" w:hAnsi="Times New Roman" w:cs="Times New Roman"/>
          <w:sz w:val="20"/>
          <w:szCs w:val="20"/>
        </w:rPr>
        <w:t>as and when</w:t>
      </w:r>
      <w:r w:rsidR="00D3421A" w:rsidRPr="00657020">
        <w:rPr>
          <w:rFonts w:ascii="Times New Roman" w:hAnsi="Times New Roman" w:cs="Times New Roman"/>
          <w:sz w:val="20"/>
          <w:szCs w:val="20"/>
        </w:rPr>
        <w:t xml:space="preserve"> needed.</w:t>
      </w:r>
    </w:p>
    <w:p w:rsidR="00424BA1" w:rsidRPr="00657020" w:rsidRDefault="00C64D40"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w:t>
      </w:r>
      <w:r w:rsidR="00996FE1" w:rsidRPr="00657020">
        <w:rPr>
          <w:rFonts w:ascii="Times New Roman" w:hAnsi="Times New Roman" w:cs="Times New Roman"/>
          <w:sz w:val="20"/>
          <w:szCs w:val="20"/>
        </w:rPr>
        <w:t>The layout of the experiment was designed to provide a factorial experiment in randomized complete blocks</w:t>
      </w:r>
      <w:r w:rsidR="006C1E82" w:rsidRPr="00657020">
        <w:rPr>
          <w:rFonts w:ascii="Times New Roman" w:hAnsi="Times New Roman" w:cs="Times New Roman"/>
          <w:sz w:val="20"/>
          <w:szCs w:val="20"/>
        </w:rPr>
        <w:t>.</w:t>
      </w:r>
      <w:r w:rsidR="00996FE1" w:rsidRPr="00657020">
        <w:rPr>
          <w:rFonts w:ascii="Times New Roman" w:hAnsi="Times New Roman" w:cs="Times New Roman"/>
          <w:sz w:val="20"/>
          <w:szCs w:val="20"/>
        </w:rPr>
        <w:t xml:space="preserve"> The study contained </w:t>
      </w:r>
      <w:r w:rsidR="006C1E82" w:rsidRPr="00657020">
        <w:rPr>
          <w:rFonts w:ascii="Times New Roman" w:hAnsi="Times New Roman" w:cs="Times New Roman"/>
          <w:sz w:val="20"/>
          <w:szCs w:val="20"/>
        </w:rPr>
        <w:t>15</w:t>
      </w:r>
      <w:r w:rsidR="00996FE1" w:rsidRPr="00657020">
        <w:rPr>
          <w:rFonts w:ascii="Times New Roman" w:hAnsi="Times New Roman" w:cs="Times New Roman"/>
          <w:sz w:val="20"/>
          <w:szCs w:val="20"/>
        </w:rPr>
        <w:t xml:space="preserve"> treatments (</w:t>
      </w:r>
      <w:r w:rsidR="006C1E82" w:rsidRPr="00657020">
        <w:rPr>
          <w:rFonts w:ascii="Times New Roman" w:hAnsi="Times New Roman" w:cs="Times New Roman"/>
          <w:sz w:val="20"/>
          <w:szCs w:val="20"/>
        </w:rPr>
        <w:t>5</w:t>
      </w:r>
      <w:r w:rsidR="00996FE1" w:rsidRPr="00657020">
        <w:rPr>
          <w:rFonts w:ascii="Times New Roman" w:hAnsi="Times New Roman" w:cs="Times New Roman"/>
          <w:sz w:val="20"/>
          <w:szCs w:val="20"/>
        </w:rPr>
        <w:t xml:space="preserve"> </w:t>
      </w:r>
      <w:r w:rsidR="006C1E82" w:rsidRPr="00657020">
        <w:rPr>
          <w:rFonts w:ascii="Times New Roman" w:hAnsi="Times New Roman" w:cs="Times New Roman"/>
          <w:sz w:val="20"/>
          <w:szCs w:val="20"/>
        </w:rPr>
        <w:t>growing</w:t>
      </w:r>
      <w:r w:rsidR="00996FE1" w:rsidRPr="00657020">
        <w:rPr>
          <w:rFonts w:ascii="Times New Roman" w:hAnsi="Times New Roman" w:cs="Times New Roman"/>
          <w:sz w:val="20"/>
          <w:szCs w:val="20"/>
        </w:rPr>
        <w:t xml:space="preserve"> media x 3 rates of </w:t>
      </w:r>
      <w:r w:rsidR="006C1E82" w:rsidRPr="00657020">
        <w:rPr>
          <w:rFonts w:ascii="Times New Roman" w:hAnsi="Times New Roman" w:cs="Times New Roman"/>
          <w:sz w:val="20"/>
          <w:szCs w:val="20"/>
        </w:rPr>
        <w:t>chemical</w:t>
      </w:r>
      <w:r w:rsidR="00996FE1" w:rsidRPr="00657020">
        <w:rPr>
          <w:rFonts w:ascii="Times New Roman" w:hAnsi="Times New Roman" w:cs="Times New Roman"/>
          <w:sz w:val="20"/>
          <w:szCs w:val="20"/>
        </w:rPr>
        <w:t xml:space="preserve"> fertilization) with three replicates. Each </w:t>
      </w:r>
      <w:r w:rsidR="006C1E82" w:rsidRPr="00657020">
        <w:rPr>
          <w:rFonts w:ascii="Times New Roman" w:hAnsi="Times New Roman" w:cs="Times New Roman"/>
          <w:sz w:val="20"/>
          <w:szCs w:val="20"/>
        </w:rPr>
        <w:t>replicate</w:t>
      </w:r>
      <w:r w:rsidR="00996FE1" w:rsidRPr="00657020">
        <w:rPr>
          <w:rFonts w:ascii="Times New Roman" w:hAnsi="Times New Roman" w:cs="Times New Roman"/>
          <w:sz w:val="20"/>
          <w:szCs w:val="20"/>
        </w:rPr>
        <w:t xml:space="preserve"> contained 5 </w:t>
      </w:r>
      <w:r w:rsidR="006C1E82" w:rsidRPr="00657020">
        <w:rPr>
          <w:rFonts w:ascii="Times New Roman" w:hAnsi="Times New Roman" w:cs="Times New Roman"/>
          <w:sz w:val="20"/>
          <w:szCs w:val="20"/>
        </w:rPr>
        <w:t>pots</w:t>
      </w:r>
      <w:r w:rsidR="00996FE1" w:rsidRPr="00657020">
        <w:rPr>
          <w:rFonts w:ascii="Times New Roman" w:hAnsi="Times New Roman" w:cs="Times New Roman"/>
          <w:sz w:val="20"/>
          <w:szCs w:val="20"/>
        </w:rPr>
        <w:t xml:space="preserve">. The study was terminated on </w:t>
      </w:r>
      <w:r w:rsidR="005C4E81" w:rsidRPr="00657020">
        <w:rPr>
          <w:rFonts w:ascii="Times New Roman" w:hAnsi="Times New Roman" w:cs="Times New Roman"/>
          <w:sz w:val="20"/>
          <w:szCs w:val="20"/>
        </w:rPr>
        <w:t>30</w:t>
      </w:r>
      <w:r w:rsidR="005C4E81" w:rsidRPr="00657020">
        <w:rPr>
          <w:rFonts w:ascii="Times New Roman" w:hAnsi="Times New Roman" w:cs="Times New Roman"/>
          <w:sz w:val="20"/>
          <w:szCs w:val="20"/>
          <w:vertAlign w:val="superscript"/>
        </w:rPr>
        <w:t>th</w:t>
      </w:r>
      <w:r w:rsidR="005C4E81" w:rsidRPr="00657020">
        <w:rPr>
          <w:rFonts w:ascii="Times New Roman" w:hAnsi="Times New Roman" w:cs="Times New Roman"/>
          <w:sz w:val="20"/>
          <w:szCs w:val="20"/>
        </w:rPr>
        <w:t xml:space="preserve"> October</w:t>
      </w:r>
      <w:r w:rsidR="00996FE1" w:rsidRPr="00657020">
        <w:rPr>
          <w:rFonts w:ascii="Times New Roman" w:hAnsi="Times New Roman" w:cs="Times New Roman"/>
          <w:sz w:val="20"/>
          <w:szCs w:val="20"/>
        </w:rPr>
        <w:t xml:space="preserve"> during the two seasons.</w:t>
      </w:r>
    </w:p>
    <w:p w:rsidR="005C4E81" w:rsidRPr="00657020" w:rsidRDefault="005C4E81" w:rsidP="0078087E">
      <w:pPr>
        <w:autoSpaceDE w:val="0"/>
        <w:autoSpaceDN w:val="0"/>
        <w:bidi w:val="0"/>
        <w:adjustRightInd w:val="0"/>
        <w:spacing w:after="0" w:line="240" w:lineRule="auto"/>
        <w:jc w:val="both"/>
        <w:rPr>
          <w:rFonts w:ascii="Times New Roman" w:hAnsi="Times New Roman" w:cs="Times New Roman"/>
          <w:sz w:val="20"/>
          <w:szCs w:val="20"/>
        </w:rPr>
      </w:pPr>
    </w:p>
    <w:p w:rsidR="005C4E81" w:rsidRPr="00657020" w:rsidRDefault="005C4E81" w:rsidP="0078087E">
      <w:pPr>
        <w:autoSpaceDE w:val="0"/>
        <w:autoSpaceDN w:val="0"/>
        <w:bidi w:val="0"/>
        <w:adjustRightInd w:val="0"/>
        <w:spacing w:after="0" w:line="240" w:lineRule="auto"/>
        <w:jc w:val="both"/>
        <w:rPr>
          <w:rFonts w:ascii="Times New Roman" w:hAnsi="Times New Roman" w:cs="Times New Roman"/>
          <w:sz w:val="20"/>
          <w:szCs w:val="20"/>
        </w:rPr>
      </w:pPr>
    </w:p>
    <w:p w:rsidR="005C4E81" w:rsidRPr="00657020" w:rsidRDefault="005C4E81" w:rsidP="0078087E">
      <w:pPr>
        <w:autoSpaceDE w:val="0"/>
        <w:autoSpaceDN w:val="0"/>
        <w:bidi w:val="0"/>
        <w:adjustRightInd w:val="0"/>
        <w:spacing w:after="0" w:line="240" w:lineRule="auto"/>
        <w:jc w:val="both"/>
        <w:rPr>
          <w:rFonts w:ascii="Times New Roman" w:hAnsi="Times New Roman" w:cs="Times New Roman"/>
          <w:sz w:val="20"/>
          <w:szCs w:val="20"/>
        </w:rPr>
        <w:sectPr w:rsidR="005C4E81" w:rsidRPr="00657020" w:rsidSect="005C4E81">
          <w:type w:val="continuous"/>
          <w:pgSz w:w="11906" w:h="16838" w:code="9"/>
          <w:pgMar w:top="1440" w:right="1440" w:bottom="1440" w:left="1440" w:header="706" w:footer="706" w:gutter="0"/>
          <w:cols w:num="2" w:space="432"/>
          <w:docGrid w:linePitch="360"/>
        </w:sectPr>
      </w:pPr>
    </w:p>
    <w:p w:rsidR="00757F22" w:rsidRPr="00657020" w:rsidRDefault="00757F22"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b/>
          <w:bCs/>
          <w:sz w:val="20"/>
          <w:szCs w:val="20"/>
        </w:rPr>
        <w:lastRenderedPageBreak/>
        <w:t xml:space="preserve">Table </w:t>
      </w:r>
      <w:r w:rsidR="00407CBA" w:rsidRPr="00657020">
        <w:rPr>
          <w:rFonts w:ascii="Times New Roman" w:hAnsi="Times New Roman" w:cs="Times New Roman"/>
          <w:b/>
          <w:bCs/>
          <w:sz w:val="20"/>
          <w:szCs w:val="20"/>
        </w:rPr>
        <w:t>a</w:t>
      </w:r>
      <w:r w:rsidR="002215DD" w:rsidRPr="00657020">
        <w:rPr>
          <w:rFonts w:ascii="Times New Roman" w:hAnsi="Times New Roman" w:cs="Times New Roman"/>
          <w:b/>
          <w:bCs/>
          <w:sz w:val="20"/>
          <w:szCs w:val="20"/>
        </w:rPr>
        <w:t>.</w:t>
      </w:r>
      <w:r w:rsidR="00407CBA" w:rsidRPr="00657020">
        <w:rPr>
          <w:rFonts w:ascii="Times New Roman" w:hAnsi="Times New Roman" w:cs="Times New Roman"/>
          <w:sz w:val="20"/>
          <w:szCs w:val="20"/>
        </w:rPr>
        <w:t xml:space="preserve"> </w:t>
      </w:r>
      <w:r w:rsidR="00155D6F" w:rsidRPr="00657020">
        <w:rPr>
          <w:rFonts w:ascii="Times New Roman" w:hAnsi="Times New Roman" w:cs="Times New Roman"/>
          <w:sz w:val="20"/>
          <w:szCs w:val="20"/>
        </w:rPr>
        <w:t xml:space="preserve">The mean </w:t>
      </w:r>
      <w:r w:rsidR="00407CBA" w:rsidRPr="00657020">
        <w:rPr>
          <w:rFonts w:ascii="Times New Roman" w:hAnsi="Times New Roman" w:cs="Times New Roman"/>
          <w:sz w:val="20"/>
          <w:szCs w:val="20"/>
        </w:rPr>
        <w:t>chemical characteristics of the five</w:t>
      </w:r>
      <w:r w:rsidR="00155D6F" w:rsidRPr="00657020">
        <w:rPr>
          <w:rFonts w:ascii="Times New Roman" w:hAnsi="Times New Roman" w:cs="Times New Roman"/>
          <w:sz w:val="20"/>
          <w:szCs w:val="20"/>
        </w:rPr>
        <w:t xml:space="preserve"> chosen</w:t>
      </w:r>
      <w:r w:rsidR="00407CBA" w:rsidRPr="00657020">
        <w:rPr>
          <w:rFonts w:ascii="Times New Roman" w:hAnsi="Times New Roman" w:cs="Times New Roman"/>
          <w:sz w:val="20"/>
          <w:szCs w:val="20"/>
        </w:rPr>
        <w:t xml:space="preserve"> growing media.</w:t>
      </w:r>
    </w:p>
    <w:tbl>
      <w:tblPr>
        <w:tblStyle w:val="TableGrid"/>
        <w:tblW w:w="5000" w:type="pct"/>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tblPr>
      <w:tblGrid>
        <w:gridCol w:w="2858"/>
        <w:gridCol w:w="673"/>
        <w:gridCol w:w="1009"/>
        <w:gridCol w:w="1007"/>
        <w:gridCol w:w="1231"/>
        <w:gridCol w:w="1288"/>
        <w:gridCol w:w="1176"/>
      </w:tblGrid>
      <w:tr w:rsidR="007E5246" w:rsidRPr="00657020" w:rsidTr="00C7501C">
        <w:tc>
          <w:tcPr>
            <w:tcW w:w="1546" w:type="pct"/>
            <w:tcBorders>
              <w:top w:val="single" w:sz="6" w:space="0" w:color="auto"/>
              <w:bottom w:val="single" w:sz="6" w:space="0" w:color="auto"/>
            </w:tcBorders>
            <w:vAlign w:val="center"/>
          </w:tcPr>
          <w:p w:rsidR="00424BA1" w:rsidRPr="00657020" w:rsidRDefault="00424BA1" w:rsidP="0078087E">
            <w:pPr>
              <w:autoSpaceDE w:val="0"/>
              <w:autoSpaceDN w:val="0"/>
              <w:bidi w:val="0"/>
              <w:adjustRightInd w:val="0"/>
              <w:jc w:val="center"/>
              <w:rPr>
                <w:rFonts w:ascii="Times New Roman" w:hAnsi="Times New Roman" w:cs="Times New Roman"/>
                <w:b/>
                <w:bCs/>
                <w:sz w:val="20"/>
                <w:szCs w:val="20"/>
              </w:rPr>
            </w:pPr>
            <w:r w:rsidRPr="00657020">
              <w:rPr>
                <w:rFonts w:ascii="Times New Roman" w:hAnsi="Times New Roman" w:cs="Times New Roman"/>
                <w:b/>
                <w:bCs/>
                <w:sz w:val="20"/>
                <w:szCs w:val="20"/>
              </w:rPr>
              <w:t>Media</w:t>
            </w:r>
            <w:r w:rsidR="00AF25BB" w:rsidRPr="00657020">
              <w:rPr>
                <w:rFonts w:ascii="Times New Roman" w:hAnsi="Times New Roman" w:cs="Times New Roman"/>
                <w:b/>
                <w:bCs/>
                <w:sz w:val="20"/>
                <w:szCs w:val="20"/>
              </w:rPr>
              <w:t xml:space="preserve"> (1:1:1 by volume)</w:t>
            </w:r>
          </w:p>
        </w:tc>
        <w:tc>
          <w:tcPr>
            <w:tcW w:w="364" w:type="pct"/>
            <w:tcBorders>
              <w:top w:val="single" w:sz="6" w:space="0" w:color="auto"/>
              <w:bottom w:val="single" w:sz="6" w:space="0" w:color="auto"/>
            </w:tcBorders>
            <w:vAlign w:val="center"/>
          </w:tcPr>
          <w:p w:rsidR="00424BA1" w:rsidRPr="00657020" w:rsidRDefault="00AF25BB" w:rsidP="0078087E">
            <w:pPr>
              <w:autoSpaceDE w:val="0"/>
              <w:autoSpaceDN w:val="0"/>
              <w:bidi w:val="0"/>
              <w:adjustRightInd w:val="0"/>
              <w:jc w:val="center"/>
              <w:rPr>
                <w:rFonts w:ascii="Times New Roman" w:hAnsi="Times New Roman" w:cs="Times New Roman"/>
                <w:sz w:val="20"/>
                <w:szCs w:val="20"/>
              </w:rPr>
            </w:pPr>
            <w:r w:rsidRPr="00657020">
              <w:rPr>
                <w:rFonts w:cs="Times New Roman"/>
                <w:sz w:val="20"/>
                <w:szCs w:val="20"/>
              </w:rPr>
              <w:t>pH</w:t>
            </w:r>
          </w:p>
        </w:tc>
        <w:tc>
          <w:tcPr>
            <w:tcW w:w="546" w:type="pct"/>
            <w:tcBorders>
              <w:top w:val="single" w:sz="6" w:space="0" w:color="auto"/>
              <w:bottom w:val="single" w:sz="6" w:space="0" w:color="auto"/>
            </w:tcBorders>
            <w:vAlign w:val="center"/>
          </w:tcPr>
          <w:p w:rsidR="00AF25BB" w:rsidRPr="00657020" w:rsidRDefault="00424BA1" w:rsidP="0078087E">
            <w:pPr>
              <w:autoSpaceDE w:val="0"/>
              <w:autoSpaceDN w:val="0"/>
              <w:bidi w:val="0"/>
              <w:adjustRightInd w:val="0"/>
              <w:jc w:val="center"/>
              <w:rPr>
                <w:rFonts w:cs="Times New Roman"/>
                <w:sz w:val="20"/>
                <w:szCs w:val="20"/>
                <w:lang w:bidi="ar-EG"/>
              </w:rPr>
            </w:pPr>
            <w:r w:rsidRPr="00657020">
              <w:rPr>
                <w:rFonts w:ascii="Times New Roman" w:hAnsi="Times New Roman" w:cs="Times New Roman"/>
                <w:sz w:val="20"/>
                <w:szCs w:val="20"/>
              </w:rPr>
              <w:t>EC</w:t>
            </w:r>
          </w:p>
          <w:p w:rsidR="00424BA1" w:rsidRPr="00657020" w:rsidRDefault="00AF25BB" w:rsidP="0078087E">
            <w:pPr>
              <w:autoSpaceDE w:val="0"/>
              <w:autoSpaceDN w:val="0"/>
              <w:bidi w:val="0"/>
              <w:adjustRightInd w:val="0"/>
              <w:jc w:val="center"/>
              <w:rPr>
                <w:rFonts w:ascii="Times New Roman" w:hAnsi="Times New Roman" w:cs="Times New Roman"/>
                <w:sz w:val="20"/>
                <w:szCs w:val="20"/>
              </w:rPr>
            </w:pPr>
            <w:r w:rsidRPr="00657020">
              <w:rPr>
                <w:rFonts w:cs="Times New Roman"/>
                <w:sz w:val="20"/>
                <w:szCs w:val="20"/>
                <w:lang w:bidi="ar-EG"/>
              </w:rPr>
              <w:t>(dS.m</w:t>
            </w:r>
            <w:r w:rsidRPr="00657020">
              <w:rPr>
                <w:rFonts w:cs="Times New Roman"/>
                <w:sz w:val="20"/>
                <w:szCs w:val="20"/>
                <w:vertAlign w:val="superscript"/>
                <w:lang w:bidi="ar-EG"/>
              </w:rPr>
              <w:t>-1</w:t>
            </w:r>
            <w:r w:rsidRPr="00657020">
              <w:rPr>
                <w:rFonts w:ascii="Times New Roman" w:hAnsi="Times New Roman" w:cs="Times New Roman"/>
                <w:sz w:val="20"/>
                <w:szCs w:val="20"/>
              </w:rPr>
              <w:t>)</w:t>
            </w:r>
          </w:p>
        </w:tc>
        <w:tc>
          <w:tcPr>
            <w:tcW w:w="545" w:type="pct"/>
            <w:tcBorders>
              <w:top w:val="single" w:sz="6" w:space="0" w:color="auto"/>
              <w:bottom w:val="single" w:sz="6" w:space="0" w:color="auto"/>
            </w:tcBorders>
            <w:vAlign w:val="center"/>
          </w:tcPr>
          <w:p w:rsidR="00424BA1" w:rsidRPr="00657020" w:rsidRDefault="00AF25BB" w:rsidP="0078087E">
            <w:pPr>
              <w:autoSpaceDE w:val="0"/>
              <w:autoSpaceDN w:val="0"/>
              <w:bidi w:val="0"/>
              <w:adjustRightInd w:val="0"/>
              <w:jc w:val="center"/>
              <w:rPr>
                <w:rFonts w:ascii="Times New Roman" w:hAnsi="Times New Roman" w:cs="Times New Roman"/>
                <w:sz w:val="20"/>
                <w:szCs w:val="20"/>
              </w:rPr>
            </w:pPr>
            <w:r w:rsidRPr="00657020">
              <w:rPr>
                <w:rFonts w:cs="Times New Roman"/>
                <w:sz w:val="20"/>
                <w:szCs w:val="20"/>
              </w:rPr>
              <w:t>Organic matter</w:t>
            </w:r>
            <w:r w:rsidRPr="00657020">
              <w:rPr>
                <w:rFonts w:ascii="Times New Roman" w:hAnsi="Times New Roman" w:cs="Times New Roman"/>
                <w:sz w:val="20"/>
                <w:szCs w:val="20"/>
              </w:rPr>
              <w:t xml:space="preserve"> (</w:t>
            </w:r>
            <w:r w:rsidR="00424BA1" w:rsidRPr="00657020">
              <w:rPr>
                <w:rFonts w:ascii="Times New Roman" w:hAnsi="Times New Roman" w:cs="Times New Roman"/>
                <w:sz w:val="20"/>
                <w:szCs w:val="20"/>
              </w:rPr>
              <w:t>%</w:t>
            </w:r>
            <w:r w:rsidRPr="00657020">
              <w:rPr>
                <w:rFonts w:ascii="Times New Roman" w:hAnsi="Times New Roman" w:cs="Times New Roman"/>
                <w:sz w:val="20"/>
                <w:szCs w:val="20"/>
              </w:rPr>
              <w:t>)</w:t>
            </w:r>
          </w:p>
        </w:tc>
        <w:tc>
          <w:tcPr>
            <w:tcW w:w="666" w:type="pct"/>
            <w:tcBorders>
              <w:top w:val="single" w:sz="6" w:space="0" w:color="auto"/>
              <w:bottom w:val="single" w:sz="6" w:space="0" w:color="auto"/>
            </w:tcBorders>
            <w:vAlign w:val="center"/>
          </w:tcPr>
          <w:p w:rsidR="00424BA1" w:rsidRPr="00657020" w:rsidRDefault="00AF25BB" w:rsidP="0078087E">
            <w:pPr>
              <w:autoSpaceDE w:val="0"/>
              <w:autoSpaceDN w:val="0"/>
              <w:bidi w:val="0"/>
              <w:adjustRightInd w:val="0"/>
              <w:jc w:val="center"/>
              <w:rPr>
                <w:rFonts w:ascii="Times New Roman" w:hAnsi="Times New Roman" w:cs="Times New Roman"/>
                <w:sz w:val="20"/>
                <w:szCs w:val="20"/>
              </w:rPr>
            </w:pPr>
            <w:r w:rsidRPr="00657020">
              <w:rPr>
                <w:rFonts w:cs="Times New Roman"/>
                <w:sz w:val="20"/>
                <w:szCs w:val="20"/>
              </w:rPr>
              <w:t>Available nitrogen</w:t>
            </w:r>
            <w:r w:rsidR="00BE6D17" w:rsidRPr="00657020">
              <w:rPr>
                <w:rFonts w:ascii="Times New Roman" w:hAnsi="Times New Roman" w:cs="Times New Roman"/>
                <w:sz w:val="20"/>
                <w:szCs w:val="20"/>
              </w:rPr>
              <w:t xml:space="preserve"> </w:t>
            </w:r>
            <w:r w:rsidRPr="00657020">
              <w:rPr>
                <w:rFonts w:ascii="Times New Roman" w:hAnsi="Times New Roman" w:cs="Times New Roman"/>
                <w:sz w:val="20"/>
                <w:szCs w:val="20"/>
              </w:rPr>
              <w:t>(</w:t>
            </w:r>
            <w:r w:rsidR="00BE6D17" w:rsidRPr="00657020">
              <w:rPr>
                <w:rFonts w:ascii="Times New Roman" w:hAnsi="Times New Roman" w:cs="Times New Roman"/>
                <w:sz w:val="20"/>
                <w:szCs w:val="20"/>
              </w:rPr>
              <w:t>mg/Kg</w:t>
            </w:r>
            <w:r w:rsidRPr="00657020">
              <w:rPr>
                <w:rFonts w:ascii="Times New Roman" w:hAnsi="Times New Roman" w:cs="Times New Roman"/>
                <w:sz w:val="20"/>
                <w:szCs w:val="20"/>
              </w:rPr>
              <w:t>)</w:t>
            </w:r>
          </w:p>
        </w:tc>
        <w:tc>
          <w:tcPr>
            <w:tcW w:w="697" w:type="pct"/>
            <w:tcBorders>
              <w:top w:val="single" w:sz="6" w:space="0" w:color="auto"/>
              <w:bottom w:val="single" w:sz="6" w:space="0" w:color="auto"/>
            </w:tcBorders>
            <w:vAlign w:val="center"/>
          </w:tcPr>
          <w:p w:rsidR="00424BA1" w:rsidRPr="00657020" w:rsidRDefault="00AF25BB" w:rsidP="0078087E">
            <w:pPr>
              <w:autoSpaceDE w:val="0"/>
              <w:autoSpaceDN w:val="0"/>
              <w:bidi w:val="0"/>
              <w:adjustRightInd w:val="0"/>
              <w:jc w:val="center"/>
              <w:rPr>
                <w:rFonts w:ascii="Times New Roman" w:hAnsi="Times New Roman" w:cs="Times New Roman"/>
                <w:sz w:val="20"/>
                <w:szCs w:val="20"/>
              </w:rPr>
            </w:pPr>
            <w:r w:rsidRPr="00657020">
              <w:rPr>
                <w:rFonts w:cs="Times New Roman"/>
                <w:sz w:val="20"/>
                <w:szCs w:val="20"/>
              </w:rPr>
              <w:t>Available phosphorus</w:t>
            </w:r>
            <w:r w:rsidR="00BE6D17" w:rsidRPr="00657020">
              <w:rPr>
                <w:rFonts w:ascii="Times New Roman" w:hAnsi="Times New Roman" w:cs="Times New Roman"/>
                <w:sz w:val="20"/>
                <w:szCs w:val="20"/>
              </w:rPr>
              <w:t xml:space="preserve"> </w:t>
            </w:r>
            <w:r w:rsidRPr="00657020">
              <w:rPr>
                <w:rFonts w:ascii="Times New Roman" w:hAnsi="Times New Roman" w:cs="Times New Roman"/>
                <w:sz w:val="20"/>
                <w:szCs w:val="20"/>
              </w:rPr>
              <w:t>(</w:t>
            </w:r>
            <w:r w:rsidR="00BE6D17" w:rsidRPr="00657020">
              <w:rPr>
                <w:rFonts w:ascii="Times New Roman" w:hAnsi="Times New Roman" w:cs="Times New Roman"/>
                <w:sz w:val="20"/>
                <w:szCs w:val="20"/>
              </w:rPr>
              <w:t>mg/Kg</w:t>
            </w:r>
            <w:r w:rsidRPr="00657020">
              <w:rPr>
                <w:rFonts w:ascii="Times New Roman" w:hAnsi="Times New Roman" w:cs="Times New Roman"/>
                <w:sz w:val="20"/>
                <w:szCs w:val="20"/>
              </w:rPr>
              <w:t>)</w:t>
            </w:r>
          </w:p>
        </w:tc>
        <w:tc>
          <w:tcPr>
            <w:tcW w:w="636" w:type="pct"/>
            <w:tcBorders>
              <w:top w:val="single" w:sz="6" w:space="0" w:color="auto"/>
              <w:bottom w:val="single" w:sz="6" w:space="0" w:color="auto"/>
            </w:tcBorders>
            <w:vAlign w:val="center"/>
          </w:tcPr>
          <w:p w:rsidR="00424BA1" w:rsidRPr="00657020" w:rsidRDefault="00AF25BB" w:rsidP="0078087E">
            <w:pPr>
              <w:autoSpaceDE w:val="0"/>
              <w:autoSpaceDN w:val="0"/>
              <w:bidi w:val="0"/>
              <w:adjustRightInd w:val="0"/>
              <w:jc w:val="center"/>
              <w:rPr>
                <w:rFonts w:ascii="Times New Roman" w:hAnsi="Times New Roman" w:cs="Times New Roman"/>
                <w:sz w:val="20"/>
                <w:szCs w:val="20"/>
              </w:rPr>
            </w:pPr>
            <w:r w:rsidRPr="00657020">
              <w:rPr>
                <w:rFonts w:cs="Times New Roman"/>
                <w:sz w:val="20"/>
                <w:szCs w:val="20"/>
              </w:rPr>
              <w:t>Available potassium</w:t>
            </w:r>
            <w:r w:rsidR="00BE6D17" w:rsidRPr="00657020">
              <w:rPr>
                <w:rFonts w:ascii="Times New Roman" w:hAnsi="Times New Roman" w:cs="Times New Roman"/>
                <w:sz w:val="20"/>
                <w:szCs w:val="20"/>
              </w:rPr>
              <w:t xml:space="preserve"> </w:t>
            </w:r>
            <w:r w:rsidRPr="00657020">
              <w:rPr>
                <w:rFonts w:ascii="Times New Roman" w:hAnsi="Times New Roman" w:cs="Times New Roman"/>
                <w:sz w:val="20"/>
                <w:szCs w:val="20"/>
              </w:rPr>
              <w:t>(</w:t>
            </w:r>
            <w:r w:rsidR="00BE6D17" w:rsidRPr="00657020">
              <w:rPr>
                <w:rFonts w:ascii="Times New Roman" w:hAnsi="Times New Roman" w:cs="Times New Roman"/>
                <w:sz w:val="20"/>
                <w:szCs w:val="20"/>
              </w:rPr>
              <w:t>mg/Kg</w:t>
            </w:r>
            <w:r w:rsidRPr="00657020">
              <w:rPr>
                <w:rFonts w:ascii="Times New Roman" w:hAnsi="Times New Roman" w:cs="Times New Roman"/>
                <w:sz w:val="20"/>
                <w:szCs w:val="20"/>
              </w:rPr>
              <w:t>)</w:t>
            </w:r>
          </w:p>
        </w:tc>
      </w:tr>
      <w:tr w:rsidR="007E5246" w:rsidRPr="00657020" w:rsidTr="00C7501C">
        <w:tc>
          <w:tcPr>
            <w:tcW w:w="1546" w:type="pct"/>
            <w:tcBorders>
              <w:top w:val="single" w:sz="6" w:space="0" w:color="auto"/>
            </w:tcBorders>
          </w:tcPr>
          <w:p w:rsidR="00424BA1" w:rsidRPr="00657020" w:rsidRDefault="00AF25BB" w:rsidP="0078087E">
            <w:pPr>
              <w:autoSpaceDE w:val="0"/>
              <w:autoSpaceDN w:val="0"/>
              <w:bidi w:val="0"/>
              <w:adjustRightInd w:val="0"/>
              <w:jc w:val="both"/>
              <w:rPr>
                <w:rFonts w:ascii="Times New Roman" w:hAnsi="Times New Roman" w:cs="Times New Roman"/>
                <w:sz w:val="20"/>
                <w:szCs w:val="20"/>
              </w:rPr>
            </w:pPr>
            <w:r w:rsidRPr="00657020">
              <w:rPr>
                <w:rFonts w:ascii="Times New Roman" w:hAnsi="Times New Roman" w:cs="Times New Roman"/>
                <w:sz w:val="20"/>
                <w:szCs w:val="20"/>
              </w:rPr>
              <w:t>Clay+Sand</w:t>
            </w:r>
          </w:p>
        </w:tc>
        <w:tc>
          <w:tcPr>
            <w:tcW w:w="364" w:type="pct"/>
            <w:tcBorders>
              <w:top w:val="single" w:sz="6" w:space="0" w:color="auto"/>
            </w:tcBorders>
          </w:tcPr>
          <w:p w:rsidR="00424BA1" w:rsidRPr="00657020" w:rsidRDefault="0001063C" w:rsidP="0078087E">
            <w:pPr>
              <w:autoSpaceDE w:val="0"/>
              <w:autoSpaceDN w:val="0"/>
              <w:bidi w:val="0"/>
              <w:adjustRightInd w:val="0"/>
              <w:jc w:val="both"/>
              <w:rPr>
                <w:rFonts w:ascii="Times New Roman" w:hAnsi="Times New Roman" w:cs="Times New Roman"/>
                <w:sz w:val="20"/>
                <w:szCs w:val="20"/>
              </w:rPr>
            </w:pPr>
            <w:r w:rsidRPr="00657020">
              <w:rPr>
                <w:rFonts w:ascii="Times New Roman" w:hAnsi="Times New Roman" w:cs="Times New Roman"/>
                <w:sz w:val="20"/>
                <w:szCs w:val="20"/>
              </w:rPr>
              <w:t>7.8</w:t>
            </w:r>
          </w:p>
        </w:tc>
        <w:tc>
          <w:tcPr>
            <w:tcW w:w="546" w:type="pct"/>
            <w:tcBorders>
              <w:top w:val="single" w:sz="6" w:space="0" w:color="auto"/>
            </w:tcBorders>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0.72</w:t>
            </w:r>
          </w:p>
        </w:tc>
        <w:tc>
          <w:tcPr>
            <w:tcW w:w="545" w:type="pct"/>
            <w:tcBorders>
              <w:top w:val="single" w:sz="6" w:space="0" w:color="auto"/>
            </w:tcBorders>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1.42</w:t>
            </w:r>
          </w:p>
        </w:tc>
        <w:tc>
          <w:tcPr>
            <w:tcW w:w="666" w:type="pct"/>
            <w:tcBorders>
              <w:top w:val="single" w:sz="6" w:space="0" w:color="auto"/>
            </w:tcBorders>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3421</w:t>
            </w:r>
          </w:p>
        </w:tc>
        <w:tc>
          <w:tcPr>
            <w:tcW w:w="697" w:type="pct"/>
            <w:tcBorders>
              <w:top w:val="single" w:sz="6" w:space="0" w:color="auto"/>
            </w:tcBorders>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532</w:t>
            </w:r>
          </w:p>
        </w:tc>
        <w:tc>
          <w:tcPr>
            <w:tcW w:w="636" w:type="pct"/>
            <w:tcBorders>
              <w:top w:val="single" w:sz="6" w:space="0" w:color="auto"/>
            </w:tcBorders>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736</w:t>
            </w:r>
          </w:p>
        </w:tc>
      </w:tr>
      <w:tr w:rsidR="007E5246" w:rsidRPr="00657020" w:rsidTr="00C7501C">
        <w:tc>
          <w:tcPr>
            <w:tcW w:w="1546" w:type="pct"/>
          </w:tcPr>
          <w:p w:rsidR="00424BA1" w:rsidRPr="00657020" w:rsidRDefault="00AF25BB" w:rsidP="0078087E">
            <w:pPr>
              <w:autoSpaceDE w:val="0"/>
              <w:autoSpaceDN w:val="0"/>
              <w:bidi w:val="0"/>
              <w:adjustRightInd w:val="0"/>
              <w:jc w:val="both"/>
              <w:rPr>
                <w:rFonts w:ascii="Times New Roman" w:hAnsi="Times New Roman" w:cs="Times New Roman"/>
                <w:sz w:val="20"/>
                <w:szCs w:val="20"/>
              </w:rPr>
            </w:pPr>
            <w:r w:rsidRPr="00657020">
              <w:rPr>
                <w:rFonts w:ascii="Times New Roman" w:hAnsi="Times New Roman" w:cs="Times New Roman"/>
                <w:sz w:val="20"/>
                <w:szCs w:val="20"/>
              </w:rPr>
              <w:t>Clay+Sand+composted leaves</w:t>
            </w:r>
          </w:p>
        </w:tc>
        <w:tc>
          <w:tcPr>
            <w:tcW w:w="364" w:type="pct"/>
          </w:tcPr>
          <w:p w:rsidR="00424BA1" w:rsidRPr="00657020" w:rsidRDefault="0001063C" w:rsidP="0078087E">
            <w:pPr>
              <w:autoSpaceDE w:val="0"/>
              <w:autoSpaceDN w:val="0"/>
              <w:bidi w:val="0"/>
              <w:adjustRightInd w:val="0"/>
              <w:jc w:val="both"/>
              <w:rPr>
                <w:rFonts w:ascii="Times New Roman" w:hAnsi="Times New Roman" w:cs="Times New Roman"/>
                <w:sz w:val="20"/>
                <w:szCs w:val="20"/>
              </w:rPr>
            </w:pPr>
            <w:r w:rsidRPr="00657020">
              <w:rPr>
                <w:rFonts w:ascii="Times New Roman" w:hAnsi="Times New Roman" w:cs="Times New Roman"/>
                <w:sz w:val="20"/>
                <w:szCs w:val="20"/>
              </w:rPr>
              <w:t>6.9</w:t>
            </w:r>
          </w:p>
        </w:tc>
        <w:tc>
          <w:tcPr>
            <w:tcW w:w="546"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1.21</w:t>
            </w:r>
          </w:p>
        </w:tc>
        <w:tc>
          <w:tcPr>
            <w:tcW w:w="545"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2.37</w:t>
            </w:r>
          </w:p>
        </w:tc>
        <w:tc>
          <w:tcPr>
            <w:tcW w:w="666"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4830</w:t>
            </w:r>
          </w:p>
        </w:tc>
        <w:tc>
          <w:tcPr>
            <w:tcW w:w="697"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634</w:t>
            </w:r>
          </w:p>
        </w:tc>
        <w:tc>
          <w:tcPr>
            <w:tcW w:w="636"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879</w:t>
            </w:r>
          </w:p>
        </w:tc>
      </w:tr>
      <w:tr w:rsidR="007E5246" w:rsidRPr="00657020" w:rsidTr="00C7501C">
        <w:tc>
          <w:tcPr>
            <w:tcW w:w="1546" w:type="pct"/>
          </w:tcPr>
          <w:p w:rsidR="00424BA1" w:rsidRPr="00657020" w:rsidRDefault="00AF25BB" w:rsidP="0078087E">
            <w:pPr>
              <w:autoSpaceDE w:val="0"/>
              <w:autoSpaceDN w:val="0"/>
              <w:bidi w:val="0"/>
              <w:adjustRightInd w:val="0"/>
              <w:jc w:val="both"/>
              <w:rPr>
                <w:rFonts w:ascii="Times New Roman" w:hAnsi="Times New Roman" w:cs="Times New Roman"/>
                <w:sz w:val="20"/>
                <w:szCs w:val="20"/>
              </w:rPr>
            </w:pPr>
            <w:r w:rsidRPr="00657020">
              <w:rPr>
                <w:rFonts w:ascii="Times New Roman" w:hAnsi="Times New Roman" w:cs="Times New Roman"/>
                <w:sz w:val="20"/>
                <w:szCs w:val="20"/>
              </w:rPr>
              <w:t>Clay+Sand+peat moss</w:t>
            </w:r>
          </w:p>
        </w:tc>
        <w:tc>
          <w:tcPr>
            <w:tcW w:w="364" w:type="pct"/>
          </w:tcPr>
          <w:p w:rsidR="00424BA1" w:rsidRPr="00657020" w:rsidRDefault="0001063C" w:rsidP="0078087E">
            <w:pPr>
              <w:autoSpaceDE w:val="0"/>
              <w:autoSpaceDN w:val="0"/>
              <w:bidi w:val="0"/>
              <w:adjustRightInd w:val="0"/>
              <w:jc w:val="both"/>
              <w:rPr>
                <w:rFonts w:ascii="Times New Roman" w:hAnsi="Times New Roman" w:cs="Times New Roman"/>
                <w:sz w:val="20"/>
                <w:szCs w:val="20"/>
              </w:rPr>
            </w:pPr>
            <w:r w:rsidRPr="00657020">
              <w:rPr>
                <w:rFonts w:ascii="Times New Roman" w:hAnsi="Times New Roman" w:cs="Times New Roman"/>
                <w:sz w:val="20"/>
                <w:szCs w:val="20"/>
              </w:rPr>
              <w:t>6.8</w:t>
            </w:r>
          </w:p>
        </w:tc>
        <w:tc>
          <w:tcPr>
            <w:tcW w:w="546"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0.93</w:t>
            </w:r>
          </w:p>
        </w:tc>
        <w:tc>
          <w:tcPr>
            <w:tcW w:w="545"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2.14</w:t>
            </w:r>
          </w:p>
        </w:tc>
        <w:tc>
          <w:tcPr>
            <w:tcW w:w="666"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4621</w:t>
            </w:r>
          </w:p>
        </w:tc>
        <w:tc>
          <w:tcPr>
            <w:tcW w:w="697"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592</w:t>
            </w:r>
          </w:p>
        </w:tc>
        <w:tc>
          <w:tcPr>
            <w:tcW w:w="636"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864</w:t>
            </w:r>
          </w:p>
        </w:tc>
      </w:tr>
      <w:tr w:rsidR="007E5246" w:rsidRPr="00657020" w:rsidTr="00C7501C">
        <w:tc>
          <w:tcPr>
            <w:tcW w:w="1546" w:type="pct"/>
          </w:tcPr>
          <w:p w:rsidR="00424BA1" w:rsidRPr="00657020" w:rsidRDefault="00AF25BB" w:rsidP="0078087E">
            <w:pPr>
              <w:autoSpaceDE w:val="0"/>
              <w:autoSpaceDN w:val="0"/>
              <w:bidi w:val="0"/>
              <w:adjustRightInd w:val="0"/>
              <w:jc w:val="both"/>
              <w:rPr>
                <w:rFonts w:ascii="Times New Roman" w:hAnsi="Times New Roman" w:cs="Times New Roman"/>
                <w:sz w:val="20"/>
                <w:szCs w:val="20"/>
              </w:rPr>
            </w:pPr>
            <w:r w:rsidRPr="00657020">
              <w:rPr>
                <w:rFonts w:ascii="Times New Roman" w:hAnsi="Times New Roman" w:cs="Times New Roman"/>
                <w:sz w:val="20"/>
                <w:szCs w:val="20"/>
              </w:rPr>
              <w:t>Clay+Sand+vermiculite</w:t>
            </w:r>
          </w:p>
        </w:tc>
        <w:tc>
          <w:tcPr>
            <w:tcW w:w="364" w:type="pct"/>
          </w:tcPr>
          <w:p w:rsidR="00424BA1" w:rsidRPr="00657020" w:rsidRDefault="0001063C" w:rsidP="0078087E">
            <w:pPr>
              <w:autoSpaceDE w:val="0"/>
              <w:autoSpaceDN w:val="0"/>
              <w:bidi w:val="0"/>
              <w:adjustRightInd w:val="0"/>
              <w:jc w:val="both"/>
              <w:rPr>
                <w:rFonts w:ascii="Times New Roman" w:hAnsi="Times New Roman" w:cs="Times New Roman"/>
                <w:sz w:val="20"/>
                <w:szCs w:val="20"/>
              </w:rPr>
            </w:pPr>
            <w:r w:rsidRPr="00657020">
              <w:rPr>
                <w:rFonts w:ascii="Times New Roman" w:hAnsi="Times New Roman" w:cs="Times New Roman"/>
                <w:sz w:val="20"/>
                <w:szCs w:val="20"/>
              </w:rPr>
              <w:t>7.</w:t>
            </w:r>
            <w:r w:rsidR="008A6185" w:rsidRPr="00657020">
              <w:rPr>
                <w:rFonts w:ascii="Times New Roman" w:hAnsi="Times New Roman" w:cs="Times New Roman"/>
                <w:sz w:val="20"/>
                <w:szCs w:val="20"/>
              </w:rPr>
              <w:t>2</w:t>
            </w:r>
          </w:p>
        </w:tc>
        <w:tc>
          <w:tcPr>
            <w:tcW w:w="546"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0.62</w:t>
            </w:r>
          </w:p>
        </w:tc>
        <w:tc>
          <w:tcPr>
            <w:tcW w:w="545"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1.12</w:t>
            </w:r>
          </w:p>
        </w:tc>
        <w:tc>
          <w:tcPr>
            <w:tcW w:w="666"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3142</w:t>
            </w:r>
          </w:p>
        </w:tc>
        <w:tc>
          <w:tcPr>
            <w:tcW w:w="697"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512</w:t>
            </w:r>
          </w:p>
        </w:tc>
        <w:tc>
          <w:tcPr>
            <w:tcW w:w="636"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721</w:t>
            </w:r>
          </w:p>
        </w:tc>
      </w:tr>
      <w:tr w:rsidR="007E5246" w:rsidRPr="00657020" w:rsidTr="00C7501C">
        <w:tc>
          <w:tcPr>
            <w:tcW w:w="1546" w:type="pct"/>
          </w:tcPr>
          <w:p w:rsidR="00424BA1" w:rsidRPr="00657020" w:rsidRDefault="00AF25BB" w:rsidP="0078087E">
            <w:pPr>
              <w:autoSpaceDE w:val="0"/>
              <w:autoSpaceDN w:val="0"/>
              <w:bidi w:val="0"/>
              <w:adjustRightInd w:val="0"/>
              <w:jc w:val="both"/>
              <w:rPr>
                <w:rFonts w:ascii="Times New Roman" w:hAnsi="Times New Roman" w:cs="Times New Roman"/>
                <w:sz w:val="20"/>
                <w:szCs w:val="20"/>
              </w:rPr>
            </w:pPr>
            <w:r w:rsidRPr="00657020">
              <w:rPr>
                <w:rFonts w:ascii="Times New Roman" w:hAnsi="Times New Roman" w:cs="Times New Roman"/>
                <w:sz w:val="20"/>
                <w:szCs w:val="20"/>
              </w:rPr>
              <w:t>Compost</w:t>
            </w:r>
            <w:r w:rsidR="007E5246" w:rsidRPr="00657020">
              <w:rPr>
                <w:rFonts w:ascii="Times New Roman" w:hAnsi="Times New Roman" w:cs="Times New Roman"/>
                <w:sz w:val="20"/>
                <w:szCs w:val="20"/>
              </w:rPr>
              <w:t>.</w:t>
            </w:r>
            <w:r w:rsidRPr="00657020">
              <w:rPr>
                <w:rFonts w:ascii="Times New Roman" w:hAnsi="Times New Roman" w:cs="Times New Roman"/>
                <w:sz w:val="20"/>
                <w:szCs w:val="20"/>
              </w:rPr>
              <w:t>+peat moss+vermiculite</w:t>
            </w:r>
          </w:p>
        </w:tc>
        <w:tc>
          <w:tcPr>
            <w:tcW w:w="364" w:type="pct"/>
          </w:tcPr>
          <w:p w:rsidR="00424BA1" w:rsidRPr="00657020" w:rsidRDefault="0001063C" w:rsidP="0078087E">
            <w:pPr>
              <w:autoSpaceDE w:val="0"/>
              <w:autoSpaceDN w:val="0"/>
              <w:bidi w:val="0"/>
              <w:adjustRightInd w:val="0"/>
              <w:jc w:val="both"/>
              <w:rPr>
                <w:rFonts w:ascii="Times New Roman" w:hAnsi="Times New Roman" w:cs="Times New Roman"/>
                <w:sz w:val="20"/>
                <w:szCs w:val="20"/>
              </w:rPr>
            </w:pPr>
            <w:r w:rsidRPr="00657020">
              <w:rPr>
                <w:rFonts w:ascii="Times New Roman" w:hAnsi="Times New Roman" w:cs="Times New Roman"/>
                <w:sz w:val="20"/>
                <w:szCs w:val="20"/>
              </w:rPr>
              <w:t>6.7</w:t>
            </w:r>
          </w:p>
        </w:tc>
        <w:tc>
          <w:tcPr>
            <w:tcW w:w="546"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0.67</w:t>
            </w:r>
          </w:p>
        </w:tc>
        <w:tc>
          <w:tcPr>
            <w:tcW w:w="545"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2.78</w:t>
            </w:r>
          </w:p>
        </w:tc>
        <w:tc>
          <w:tcPr>
            <w:tcW w:w="666"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5216</w:t>
            </w:r>
          </w:p>
        </w:tc>
        <w:tc>
          <w:tcPr>
            <w:tcW w:w="697"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783</w:t>
            </w:r>
          </w:p>
        </w:tc>
        <w:tc>
          <w:tcPr>
            <w:tcW w:w="636" w:type="pct"/>
            <w:vAlign w:val="center"/>
          </w:tcPr>
          <w:p w:rsidR="00424BA1" w:rsidRPr="00657020" w:rsidRDefault="0001063C" w:rsidP="0078087E">
            <w:pPr>
              <w:autoSpaceDE w:val="0"/>
              <w:autoSpaceDN w:val="0"/>
              <w:bidi w:val="0"/>
              <w:adjustRightInd w:val="0"/>
              <w:jc w:val="center"/>
              <w:rPr>
                <w:rFonts w:ascii="Times New Roman" w:hAnsi="Times New Roman" w:cs="Times New Roman"/>
                <w:sz w:val="20"/>
                <w:szCs w:val="20"/>
              </w:rPr>
            </w:pPr>
            <w:r w:rsidRPr="00657020">
              <w:rPr>
                <w:rFonts w:ascii="Times New Roman" w:hAnsi="Times New Roman" w:cs="Times New Roman"/>
                <w:sz w:val="20"/>
                <w:szCs w:val="20"/>
              </w:rPr>
              <w:t>983</w:t>
            </w:r>
          </w:p>
        </w:tc>
      </w:tr>
    </w:tbl>
    <w:p w:rsidR="003734B2" w:rsidRPr="00657020" w:rsidRDefault="003734B2" w:rsidP="0078087E">
      <w:pPr>
        <w:autoSpaceDE w:val="0"/>
        <w:autoSpaceDN w:val="0"/>
        <w:bidi w:val="0"/>
        <w:adjustRightInd w:val="0"/>
        <w:spacing w:after="0" w:line="240" w:lineRule="auto"/>
        <w:jc w:val="both"/>
        <w:rPr>
          <w:rFonts w:ascii="Times New Roman" w:hAnsi="Times New Roman" w:cs="Times New Roman"/>
          <w:b/>
          <w:bCs/>
          <w:sz w:val="20"/>
          <w:szCs w:val="20"/>
          <w:rtl/>
        </w:rPr>
      </w:pPr>
    </w:p>
    <w:p w:rsidR="003734B2" w:rsidRPr="00657020" w:rsidRDefault="003734B2" w:rsidP="0078087E">
      <w:pPr>
        <w:autoSpaceDE w:val="0"/>
        <w:autoSpaceDN w:val="0"/>
        <w:bidi w:val="0"/>
        <w:adjustRightInd w:val="0"/>
        <w:spacing w:after="0" w:line="240" w:lineRule="auto"/>
        <w:jc w:val="both"/>
        <w:rPr>
          <w:rFonts w:ascii="Times New Roman" w:hAnsi="Times New Roman" w:cs="Times New Roman"/>
          <w:b/>
          <w:bCs/>
          <w:sz w:val="20"/>
          <w:szCs w:val="20"/>
        </w:rPr>
        <w:sectPr w:rsidR="003734B2" w:rsidRPr="00657020" w:rsidSect="005C4E81">
          <w:type w:val="continuous"/>
          <w:pgSz w:w="11906" w:h="16838" w:code="9"/>
          <w:pgMar w:top="1440" w:right="1440" w:bottom="1440" w:left="1440" w:header="706" w:footer="706" w:gutter="0"/>
          <w:cols w:space="708"/>
          <w:docGrid w:linePitch="360"/>
        </w:sectPr>
      </w:pPr>
    </w:p>
    <w:p w:rsidR="00D3421A" w:rsidRPr="00657020" w:rsidRDefault="00D3421A" w:rsidP="0078087E">
      <w:pPr>
        <w:autoSpaceDE w:val="0"/>
        <w:autoSpaceDN w:val="0"/>
        <w:bidi w:val="0"/>
        <w:adjustRightInd w:val="0"/>
        <w:spacing w:after="0" w:line="240" w:lineRule="auto"/>
        <w:jc w:val="both"/>
        <w:rPr>
          <w:rFonts w:ascii="Times New Roman" w:hAnsi="Times New Roman" w:cs="Times New Roman"/>
          <w:b/>
          <w:bCs/>
          <w:sz w:val="20"/>
          <w:szCs w:val="20"/>
        </w:rPr>
      </w:pPr>
      <w:r w:rsidRPr="00657020">
        <w:rPr>
          <w:rFonts w:ascii="Times New Roman" w:hAnsi="Times New Roman" w:cs="Times New Roman"/>
          <w:b/>
          <w:bCs/>
          <w:sz w:val="20"/>
          <w:szCs w:val="20"/>
        </w:rPr>
        <w:lastRenderedPageBreak/>
        <w:t>Recorded data:</w:t>
      </w:r>
    </w:p>
    <w:p w:rsidR="003734B2" w:rsidRPr="00657020" w:rsidRDefault="003734B2" w:rsidP="0078087E">
      <w:pPr>
        <w:autoSpaceDE w:val="0"/>
        <w:autoSpaceDN w:val="0"/>
        <w:bidi w:val="0"/>
        <w:adjustRightInd w:val="0"/>
        <w:spacing w:after="0" w:line="240" w:lineRule="auto"/>
        <w:jc w:val="both"/>
        <w:rPr>
          <w:rFonts w:ascii="Times New Roman" w:hAnsi="Times New Roman" w:cs="Times New Roman"/>
          <w:b/>
          <w:bCs/>
          <w:sz w:val="20"/>
          <w:szCs w:val="20"/>
        </w:rPr>
      </w:pPr>
    </w:p>
    <w:p w:rsidR="00D3421A" w:rsidRPr="00657020" w:rsidRDefault="001B36F9" w:rsidP="0078087E">
      <w:pPr>
        <w:autoSpaceDE w:val="0"/>
        <w:autoSpaceDN w:val="0"/>
        <w:bidi w:val="0"/>
        <w:adjustRightInd w:val="0"/>
        <w:spacing w:after="0" w:line="240" w:lineRule="auto"/>
        <w:jc w:val="both"/>
        <w:rPr>
          <w:rFonts w:ascii="Times New Roman" w:hAnsi="Times New Roman" w:cs="Times New Roman"/>
          <w:b/>
          <w:bCs/>
          <w:sz w:val="20"/>
          <w:szCs w:val="20"/>
        </w:rPr>
      </w:pPr>
      <w:r w:rsidRPr="00657020">
        <w:rPr>
          <w:rFonts w:ascii="Times New Roman" w:hAnsi="Times New Roman" w:cs="Times New Roman"/>
          <w:b/>
          <w:bCs/>
          <w:sz w:val="20"/>
          <w:szCs w:val="20"/>
        </w:rPr>
        <w:t>1-</w:t>
      </w:r>
      <w:r w:rsidR="00D3421A" w:rsidRPr="00657020">
        <w:rPr>
          <w:rFonts w:ascii="Times New Roman" w:hAnsi="Times New Roman" w:cs="Times New Roman"/>
          <w:b/>
          <w:bCs/>
          <w:sz w:val="20"/>
          <w:szCs w:val="20"/>
        </w:rPr>
        <w:t>Growth parameters:</w:t>
      </w:r>
    </w:p>
    <w:p w:rsidR="00636CCB" w:rsidRPr="00657020" w:rsidRDefault="00375807"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w:t>
      </w:r>
      <w:r w:rsidR="00980BC8" w:rsidRPr="00657020">
        <w:rPr>
          <w:rFonts w:ascii="Times New Roman" w:hAnsi="Times New Roman" w:cs="Times New Roman"/>
          <w:sz w:val="20"/>
          <w:szCs w:val="20"/>
        </w:rPr>
        <w:t xml:space="preserve">  </w:t>
      </w:r>
      <w:r w:rsidR="00636CCB" w:rsidRPr="00657020">
        <w:rPr>
          <w:rFonts w:ascii="Times New Roman" w:hAnsi="Times New Roman" w:cs="Times New Roman"/>
          <w:sz w:val="20"/>
          <w:szCs w:val="20"/>
        </w:rPr>
        <w:t>Plant height, number of leaves/plant, fresh and dry weights of leaves/plant, length and diameter of caudex</w:t>
      </w:r>
      <w:r w:rsidR="00D17DE8" w:rsidRPr="00657020">
        <w:rPr>
          <w:rFonts w:ascii="Times New Roman" w:hAnsi="Times New Roman" w:cs="Times New Roman"/>
          <w:sz w:val="20"/>
          <w:szCs w:val="20"/>
        </w:rPr>
        <w:t xml:space="preserve"> (stem base)</w:t>
      </w:r>
      <w:r w:rsidR="00636CCB" w:rsidRPr="00657020">
        <w:rPr>
          <w:rFonts w:ascii="Times New Roman" w:hAnsi="Times New Roman" w:cs="Times New Roman"/>
          <w:sz w:val="20"/>
          <w:szCs w:val="20"/>
        </w:rPr>
        <w:t xml:space="preserve">, plant width, </w:t>
      </w:r>
      <w:r w:rsidR="0032163F" w:rsidRPr="00657020">
        <w:rPr>
          <w:rFonts w:ascii="Times New Roman" w:hAnsi="Times New Roman" w:cs="Times New Roman"/>
          <w:sz w:val="20"/>
          <w:szCs w:val="20"/>
        </w:rPr>
        <w:t xml:space="preserve">show value; as plant width / plant height ratio according to </w:t>
      </w:r>
      <w:r w:rsidR="0032163F" w:rsidRPr="00657020">
        <w:rPr>
          <w:rFonts w:ascii="Times New Roman" w:hAnsi="Times New Roman" w:cs="Times New Roman"/>
          <w:b/>
          <w:bCs/>
          <w:sz w:val="20"/>
          <w:szCs w:val="20"/>
        </w:rPr>
        <w:t xml:space="preserve">Berghage </w:t>
      </w:r>
      <w:r w:rsidR="0032163F" w:rsidRPr="00657020">
        <w:rPr>
          <w:rFonts w:ascii="Times New Roman" w:hAnsi="Times New Roman" w:cs="Times New Roman"/>
          <w:b/>
          <w:bCs/>
          <w:i/>
          <w:iCs/>
          <w:sz w:val="20"/>
          <w:szCs w:val="20"/>
        </w:rPr>
        <w:t>et al</w:t>
      </w:r>
      <w:r w:rsidR="0032163F" w:rsidRPr="00657020">
        <w:rPr>
          <w:rFonts w:ascii="Times New Roman" w:hAnsi="Times New Roman" w:cs="Times New Roman"/>
          <w:b/>
          <w:bCs/>
          <w:sz w:val="20"/>
          <w:szCs w:val="20"/>
        </w:rPr>
        <w:t>. (1989)</w:t>
      </w:r>
      <w:r w:rsidR="00636CCB" w:rsidRPr="00657020">
        <w:rPr>
          <w:rFonts w:ascii="Times New Roman" w:hAnsi="Times New Roman" w:cs="Times New Roman"/>
          <w:sz w:val="20"/>
          <w:szCs w:val="20"/>
        </w:rPr>
        <w:t>, fresh and dry weights of roots/plant.</w:t>
      </w:r>
    </w:p>
    <w:p w:rsidR="00D3421A" w:rsidRPr="00657020" w:rsidRDefault="001B36F9"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2</w:t>
      </w:r>
      <w:r w:rsidR="00D3421A" w:rsidRPr="00657020">
        <w:rPr>
          <w:rFonts w:ascii="Times New Roman" w:hAnsi="Times New Roman" w:cs="Times New Roman"/>
          <w:sz w:val="20"/>
          <w:szCs w:val="20"/>
        </w:rPr>
        <w:t xml:space="preserve">- </w:t>
      </w:r>
      <w:r w:rsidR="003141A6" w:rsidRPr="00657020">
        <w:rPr>
          <w:rFonts w:ascii="Times New Roman" w:hAnsi="Times New Roman" w:cs="Times New Roman"/>
          <w:sz w:val="20"/>
          <w:szCs w:val="20"/>
        </w:rPr>
        <w:t>Leaf</w:t>
      </w:r>
      <w:r w:rsidR="00D3421A" w:rsidRPr="00657020">
        <w:rPr>
          <w:rFonts w:ascii="Times New Roman" w:hAnsi="Times New Roman" w:cs="Times New Roman"/>
          <w:sz w:val="20"/>
          <w:szCs w:val="20"/>
        </w:rPr>
        <w:t xml:space="preserve"> chemical composition determinations:</w:t>
      </w:r>
    </w:p>
    <w:p w:rsidR="00D3421A" w:rsidRPr="00657020" w:rsidRDefault="00D3421A"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a- Total nitrogen percentage was determined in the dried leaves by using</w:t>
      </w:r>
      <w:r w:rsidR="003141A6" w:rsidRPr="00657020">
        <w:rPr>
          <w:rFonts w:ascii="Times New Roman" w:hAnsi="Times New Roman" w:cs="Times New Roman"/>
          <w:sz w:val="20"/>
          <w:szCs w:val="20"/>
        </w:rPr>
        <w:t xml:space="preserve"> the</w:t>
      </w:r>
      <w:r w:rsidRPr="00657020">
        <w:rPr>
          <w:rFonts w:ascii="Times New Roman" w:hAnsi="Times New Roman" w:cs="Times New Roman"/>
          <w:sz w:val="20"/>
          <w:szCs w:val="20"/>
        </w:rPr>
        <w:t xml:space="preserve"> modified micro-kjeldahl method as described by </w:t>
      </w:r>
      <w:r w:rsidRPr="00657020">
        <w:rPr>
          <w:rFonts w:ascii="Times New Roman" w:hAnsi="Times New Roman" w:cs="Times New Roman"/>
          <w:b/>
          <w:bCs/>
          <w:sz w:val="20"/>
          <w:szCs w:val="20"/>
        </w:rPr>
        <w:t>Pregl (1945).</w:t>
      </w:r>
    </w:p>
    <w:p w:rsidR="00D3421A" w:rsidRPr="00657020" w:rsidRDefault="00D3421A"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b- Phosphorus was determined colourimetrically in </w:t>
      </w:r>
      <w:r w:rsidR="003141A6" w:rsidRPr="00657020">
        <w:rPr>
          <w:rFonts w:ascii="Times New Roman" w:hAnsi="Times New Roman" w:cs="Times New Roman"/>
          <w:sz w:val="20"/>
          <w:szCs w:val="20"/>
        </w:rPr>
        <w:t xml:space="preserve">a </w:t>
      </w:r>
      <w:r w:rsidRPr="00657020">
        <w:rPr>
          <w:rFonts w:ascii="Times New Roman" w:hAnsi="Times New Roman" w:cs="Times New Roman"/>
          <w:sz w:val="20"/>
          <w:szCs w:val="20"/>
        </w:rPr>
        <w:t xml:space="preserve">spectronic (20) spectrophotometer using the method described by </w:t>
      </w:r>
      <w:r w:rsidRPr="00657020">
        <w:rPr>
          <w:rFonts w:ascii="Times New Roman" w:hAnsi="Times New Roman" w:cs="Times New Roman"/>
          <w:b/>
          <w:bCs/>
          <w:sz w:val="20"/>
          <w:szCs w:val="20"/>
        </w:rPr>
        <w:t>Trouge and Meyer (1939).</w:t>
      </w:r>
    </w:p>
    <w:p w:rsidR="00D3421A" w:rsidRPr="00657020" w:rsidRDefault="00D3421A"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c- Potassium content was determined by </w:t>
      </w:r>
      <w:r w:rsidR="003141A6" w:rsidRPr="00657020">
        <w:rPr>
          <w:rFonts w:ascii="Times New Roman" w:hAnsi="Times New Roman" w:cs="Times New Roman"/>
          <w:sz w:val="20"/>
          <w:szCs w:val="20"/>
        </w:rPr>
        <w:t xml:space="preserve">a </w:t>
      </w:r>
      <w:r w:rsidRPr="00657020">
        <w:rPr>
          <w:rFonts w:ascii="Times New Roman" w:hAnsi="Times New Roman" w:cs="Times New Roman"/>
          <w:sz w:val="20"/>
          <w:szCs w:val="20"/>
        </w:rPr>
        <w:t xml:space="preserve">flame photometer according to </w:t>
      </w:r>
      <w:r w:rsidRPr="00657020">
        <w:rPr>
          <w:rFonts w:ascii="Times New Roman" w:hAnsi="Times New Roman" w:cs="Times New Roman"/>
          <w:b/>
          <w:bCs/>
          <w:sz w:val="20"/>
          <w:szCs w:val="20"/>
        </w:rPr>
        <w:t>Brown and Lilleland (1946).</w:t>
      </w:r>
      <w:r w:rsidRPr="00657020">
        <w:rPr>
          <w:rFonts w:ascii="Times New Roman" w:hAnsi="Times New Roman" w:cs="Times New Roman"/>
          <w:sz w:val="20"/>
          <w:szCs w:val="20"/>
        </w:rPr>
        <w:t xml:space="preserve"> </w:t>
      </w:r>
    </w:p>
    <w:p w:rsidR="00D3421A" w:rsidRPr="00657020" w:rsidRDefault="00D3421A"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d-</w:t>
      </w:r>
      <w:r w:rsidR="002F0DFD" w:rsidRPr="00657020">
        <w:rPr>
          <w:rFonts w:ascii="Times New Roman" w:hAnsi="Times New Roman" w:cs="Times New Roman"/>
          <w:sz w:val="20"/>
          <w:szCs w:val="20"/>
        </w:rPr>
        <w:t xml:space="preserve"> </w:t>
      </w:r>
      <w:r w:rsidRPr="00657020">
        <w:rPr>
          <w:rFonts w:ascii="Times New Roman" w:hAnsi="Times New Roman" w:cs="Times New Roman"/>
          <w:sz w:val="20"/>
          <w:szCs w:val="20"/>
        </w:rPr>
        <w:t xml:space="preserve">Total carbohydrates content was determined in dried leaf powder according to </w:t>
      </w:r>
      <w:r w:rsidRPr="00657020">
        <w:rPr>
          <w:rFonts w:ascii="Times New Roman" w:hAnsi="Times New Roman" w:cs="Times New Roman"/>
          <w:b/>
          <w:bCs/>
          <w:sz w:val="20"/>
          <w:szCs w:val="20"/>
        </w:rPr>
        <w:t xml:space="preserve">Herbert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(1971).</w:t>
      </w:r>
    </w:p>
    <w:p w:rsidR="00D3421A" w:rsidRPr="00657020" w:rsidRDefault="00D3421A" w:rsidP="0078087E">
      <w:pPr>
        <w:autoSpaceDE w:val="0"/>
        <w:autoSpaceDN w:val="0"/>
        <w:bidi w:val="0"/>
        <w:adjustRightInd w:val="0"/>
        <w:spacing w:after="0" w:line="240" w:lineRule="auto"/>
        <w:jc w:val="both"/>
        <w:rPr>
          <w:rFonts w:ascii="Times New Roman" w:hAnsi="Times New Roman" w:cs="Times New Roman"/>
          <w:sz w:val="20"/>
          <w:szCs w:val="20"/>
          <w:rtl/>
        </w:rPr>
      </w:pPr>
      <w:r w:rsidRPr="00657020">
        <w:rPr>
          <w:rFonts w:ascii="Times New Roman" w:hAnsi="Times New Roman" w:cs="Times New Roman"/>
          <w:sz w:val="20"/>
          <w:szCs w:val="20"/>
        </w:rPr>
        <w:t>e - Endogenous phytohormones:</w:t>
      </w:r>
    </w:p>
    <w:p w:rsidR="00D3421A" w:rsidRPr="00657020" w:rsidRDefault="00D3421A" w:rsidP="0078087E">
      <w:pPr>
        <w:autoSpaceDE w:val="0"/>
        <w:autoSpaceDN w:val="0"/>
        <w:bidi w:val="0"/>
        <w:adjustRightInd w:val="0"/>
        <w:spacing w:after="0" w:line="240" w:lineRule="auto"/>
        <w:jc w:val="both"/>
        <w:rPr>
          <w:rFonts w:ascii="Times New Roman" w:hAnsi="Times New Roman" w:cs="Times New Roman"/>
          <w:b/>
          <w:bCs/>
          <w:sz w:val="20"/>
          <w:szCs w:val="20"/>
        </w:rPr>
      </w:pPr>
      <w:r w:rsidRPr="00657020">
        <w:rPr>
          <w:rFonts w:ascii="Times New Roman" w:hAnsi="Times New Roman" w:cs="Times New Roman"/>
          <w:sz w:val="20"/>
          <w:szCs w:val="20"/>
        </w:rPr>
        <w:t xml:space="preserve">Endogenous phytohormones were quantitatively determined in </w:t>
      </w:r>
      <w:r w:rsidR="000A7DF6" w:rsidRPr="00657020">
        <w:rPr>
          <w:rFonts w:ascii="Times New Roman" w:hAnsi="Times New Roman" w:cs="Times New Roman"/>
          <w:i/>
          <w:iCs/>
          <w:sz w:val="20"/>
          <w:szCs w:val="20"/>
        </w:rPr>
        <w:t>Beaucarnea  recurvata</w:t>
      </w:r>
      <w:r w:rsidR="000A7DF6" w:rsidRPr="00657020">
        <w:rPr>
          <w:rFonts w:ascii="Times New Roman" w:hAnsi="Times New Roman" w:cs="Times New Roman"/>
          <w:sz w:val="20"/>
          <w:szCs w:val="20"/>
        </w:rPr>
        <w:t xml:space="preserve"> </w:t>
      </w:r>
      <w:r w:rsidRPr="00657020">
        <w:rPr>
          <w:rFonts w:ascii="Times New Roman" w:hAnsi="Times New Roman" w:cs="Times New Roman"/>
          <w:sz w:val="20"/>
          <w:szCs w:val="20"/>
        </w:rPr>
        <w:t xml:space="preserve">leaves in the second season using High- Performance Liquid Chromato-graphy (HPLC) according to </w:t>
      </w:r>
      <w:r w:rsidRPr="00657020">
        <w:rPr>
          <w:rFonts w:ascii="Times New Roman" w:hAnsi="Times New Roman" w:cs="Times New Roman"/>
          <w:b/>
          <w:bCs/>
          <w:sz w:val="20"/>
          <w:szCs w:val="20"/>
        </w:rPr>
        <w:t xml:space="preserve">Koshioka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(1983)</w:t>
      </w:r>
      <w:r w:rsidRPr="00657020">
        <w:rPr>
          <w:rFonts w:ascii="Times New Roman" w:hAnsi="Times New Roman" w:cs="Times New Roman"/>
          <w:sz w:val="20"/>
          <w:szCs w:val="20"/>
        </w:rPr>
        <w:t xml:space="preserve"> for auxin (IAA), gibberellins and abscisic acid (ABA), while cytokinins were determined according to </w:t>
      </w:r>
      <w:r w:rsidRPr="00657020">
        <w:rPr>
          <w:rFonts w:ascii="Times New Roman" w:hAnsi="Times New Roman" w:cs="Times New Roman"/>
          <w:b/>
          <w:bCs/>
          <w:sz w:val="20"/>
          <w:szCs w:val="20"/>
        </w:rPr>
        <w:t xml:space="preserve">Nicander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(1993).</w:t>
      </w:r>
    </w:p>
    <w:p w:rsidR="00D3421A" w:rsidRPr="00657020" w:rsidRDefault="00D3421A"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All </w:t>
      </w:r>
      <w:r w:rsidR="005D6B50" w:rsidRPr="00657020">
        <w:rPr>
          <w:rFonts w:ascii="Times New Roman" w:hAnsi="Times New Roman" w:cs="Times New Roman"/>
          <w:sz w:val="20"/>
          <w:szCs w:val="20"/>
        </w:rPr>
        <w:t xml:space="preserve">recorded </w:t>
      </w:r>
      <w:r w:rsidRPr="00657020">
        <w:rPr>
          <w:rFonts w:ascii="Times New Roman" w:hAnsi="Times New Roman" w:cs="Times New Roman"/>
          <w:sz w:val="20"/>
          <w:szCs w:val="20"/>
        </w:rPr>
        <w:t xml:space="preserve">data of </w:t>
      </w:r>
      <w:r w:rsidRPr="00657020">
        <w:rPr>
          <w:rFonts w:ascii="Times New Roman" w:hAnsi="Times New Roman" w:cs="Times New Roman"/>
          <w:i/>
          <w:iCs/>
          <w:sz w:val="20"/>
          <w:szCs w:val="20"/>
        </w:rPr>
        <w:t>Beaucarnea  recurvata</w:t>
      </w:r>
      <w:r w:rsidRPr="00657020">
        <w:rPr>
          <w:rFonts w:ascii="Times New Roman" w:hAnsi="Times New Roman" w:cs="Times New Roman"/>
          <w:sz w:val="20"/>
          <w:szCs w:val="20"/>
        </w:rPr>
        <w:t xml:space="preserve"> were taken at the end of experiment.</w:t>
      </w:r>
    </w:p>
    <w:p w:rsidR="003734B2" w:rsidRPr="00657020" w:rsidRDefault="003734B2" w:rsidP="0078087E">
      <w:pPr>
        <w:autoSpaceDE w:val="0"/>
        <w:autoSpaceDN w:val="0"/>
        <w:bidi w:val="0"/>
        <w:adjustRightInd w:val="0"/>
        <w:spacing w:after="0" w:line="240" w:lineRule="auto"/>
        <w:jc w:val="both"/>
        <w:rPr>
          <w:rFonts w:ascii="Times New Roman" w:hAnsi="Times New Roman" w:cs="Times New Roman"/>
          <w:b/>
          <w:bCs/>
          <w:sz w:val="20"/>
          <w:szCs w:val="20"/>
        </w:rPr>
      </w:pPr>
    </w:p>
    <w:p w:rsidR="00442015" w:rsidRPr="00657020" w:rsidRDefault="00442015" w:rsidP="0078087E">
      <w:pPr>
        <w:autoSpaceDE w:val="0"/>
        <w:autoSpaceDN w:val="0"/>
        <w:bidi w:val="0"/>
        <w:adjustRightInd w:val="0"/>
        <w:spacing w:after="0" w:line="240" w:lineRule="auto"/>
        <w:jc w:val="both"/>
        <w:rPr>
          <w:rFonts w:ascii="Times New Roman" w:hAnsi="Times New Roman" w:cs="Times New Roman"/>
          <w:b/>
          <w:bCs/>
          <w:sz w:val="20"/>
          <w:szCs w:val="20"/>
        </w:rPr>
      </w:pPr>
      <w:r w:rsidRPr="00657020">
        <w:rPr>
          <w:rFonts w:ascii="Times New Roman" w:hAnsi="Times New Roman" w:cs="Times New Roman"/>
          <w:b/>
          <w:bCs/>
          <w:sz w:val="20"/>
          <w:szCs w:val="20"/>
        </w:rPr>
        <w:t>Statistical analysis</w:t>
      </w:r>
      <w:r w:rsidR="003141A6" w:rsidRPr="00657020">
        <w:rPr>
          <w:rFonts w:ascii="Times New Roman" w:hAnsi="Times New Roman" w:cs="Times New Roman"/>
          <w:b/>
          <w:bCs/>
          <w:sz w:val="20"/>
          <w:szCs w:val="20"/>
        </w:rPr>
        <w:t>:</w:t>
      </w:r>
    </w:p>
    <w:p w:rsidR="003734B2" w:rsidRPr="00657020" w:rsidRDefault="003734B2" w:rsidP="0078087E">
      <w:pPr>
        <w:autoSpaceDE w:val="0"/>
        <w:autoSpaceDN w:val="0"/>
        <w:bidi w:val="0"/>
        <w:adjustRightInd w:val="0"/>
        <w:spacing w:after="0" w:line="240" w:lineRule="auto"/>
        <w:jc w:val="both"/>
        <w:rPr>
          <w:rFonts w:ascii="Times New Roman" w:hAnsi="Times New Roman" w:cs="Times New Roman"/>
          <w:b/>
          <w:bCs/>
          <w:sz w:val="20"/>
          <w:szCs w:val="20"/>
        </w:rPr>
      </w:pPr>
    </w:p>
    <w:p w:rsidR="00442015" w:rsidRPr="00657020" w:rsidRDefault="00442015" w:rsidP="0078087E">
      <w:pPr>
        <w:autoSpaceDE w:val="0"/>
        <w:autoSpaceDN w:val="0"/>
        <w:bidi w:val="0"/>
        <w:adjustRightInd w:val="0"/>
        <w:spacing w:after="0" w:line="240" w:lineRule="auto"/>
        <w:ind w:firstLine="360"/>
        <w:jc w:val="both"/>
        <w:rPr>
          <w:rFonts w:ascii="Times New Roman" w:hAnsi="Times New Roman" w:cs="Times New Roman"/>
          <w:sz w:val="20"/>
          <w:szCs w:val="20"/>
        </w:rPr>
      </w:pPr>
      <w:r w:rsidRPr="00657020">
        <w:rPr>
          <w:rFonts w:ascii="Times New Roman" w:hAnsi="Times New Roman" w:cs="Times New Roman"/>
          <w:sz w:val="20"/>
          <w:szCs w:val="20"/>
        </w:rPr>
        <w:t xml:space="preserve">All </w:t>
      </w:r>
      <w:r w:rsidR="005D6B50" w:rsidRPr="00657020">
        <w:rPr>
          <w:rFonts w:ascii="Times New Roman" w:hAnsi="Times New Roman" w:cs="Times New Roman"/>
          <w:sz w:val="20"/>
          <w:szCs w:val="20"/>
        </w:rPr>
        <w:t xml:space="preserve">obtained </w:t>
      </w:r>
      <w:r w:rsidRPr="00657020">
        <w:rPr>
          <w:rFonts w:ascii="Times New Roman" w:hAnsi="Times New Roman" w:cs="Times New Roman"/>
          <w:sz w:val="20"/>
          <w:szCs w:val="20"/>
        </w:rPr>
        <w:t>data in both seasons of study were subjected to analysis of variance as factorial experiments in a complete randomize</w:t>
      </w:r>
      <w:r w:rsidR="003141A6" w:rsidRPr="00657020">
        <w:rPr>
          <w:rFonts w:ascii="Times New Roman" w:hAnsi="Times New Roman" w:cs="Times New Roman"/>
          <w:sz w:val="20"/>
          <w:szCs w:val="20"/>
        </w:rPr>
        <w:t>d</w:t>
      </w:r>
      <w:r w:rsidRPr="00657020">
        <w:rPr>
          <w:rFonts w:ascii="Times New Roman" w:hAnsi="Times New Roman" w:cs="Times New Roman"/>
          <w:sz w:val="20"/>
          <w:szCs w:val="20"/>
        </w:rPr>
        <w:t xml:space="preserve"> block design. L.S.D. method was used to differen</w:t>
      </w:r>
      <w:r w:rsidR="003141A6" w:rsidRPr="00657020">
        <w:rPr>
          <w:rFonts w:ascii="Times New Roman" w:hAnsi="Times New Roman" w:cs="Times New Roman"/>
          <w:sz w:val="20"/>
          <w:szCs w:val="20"/>
        </w:rPr>
        <w:t>tiate between</w:t>
      </w:r>
      <w:r w:rsidRPr="00657020">
        <w:rPr>
          <w:rFonts w:ascii="Times New Roman" w:hAnsi="Times New Roman" w:cs="Times New Roman"/>
          <w:sz w:val="20"/>
          <w:szCs w:val="20"/>
        </w:rPr>
        <w:t xml:space="preserve"> means according to </w:t>
      </w:r>
      <w:r w:rsidRPr="00657020">
        <w:rPr>
          <w:rFonts w:ascii="Times New Roman" w:hAnsi="Times New Roman" w:cs="Times New Roman"/>
          <w:b/>
          <w:bCs/>
          <w:sz w:val="20"/>
          <w:szCs w:val="20"/>
        </w:rPr>
        <w:t>Snedecor and Cochran (1989).</w:t>
      </w:r>
      <w:r w:rsidRPr="00657020">
        <w:rPr>
          <w:rFonts w:ascii="Times New Roman" w:hAnsi="Times New Roman" w:cs="Times New Roman"/>
          <w:sz w:val="20"/>
          <w:szCs w:val="20"/>
        </w:rPr>
        <w:t xml:space="preserve"> </w:t>
      </w:r>
    </w:p>
    <w:p w:rsidR="002215DD" w:rsidRPr="00657020" w:rsidRDefault="002215DD" w:rsidP="0078087E">
      <w:pPr>
        <w:bidi w:val="0"/>
        <w:spacing w:after="0" w:line="240" w:lineRule="auto"/>
        <w:rPr>
          <w:rFonts w:ascii="Times New Roman" w:eastAsia="Times New Roman" w:hAnsi="Times New Roman" w:cs="Times New Roman"/>
          <w:b/>
          <w:bCs/>
          <w:sz w:val="20"/>
          <w:szCs w:val="20"/>
        </w:rPr>
      </w:pPr>
    </w:p>
    <w:p w:rsidR="008E63A5" w:rsidRPr="00657020" w:rsidRDefault="008E63A5" w:rsidP="0078087E">
      <w:pPr>
        <w:bidi w:val="0"/>
        <w:spacing w:after="0" w:line="240" w:lineRule="auto"/>
        <w:rPr>
          <w:rFonts w:ascii="Times New Roman" w:eastAsia="Times New Roman" w:hAnsi="Times New Roman" w:cs="Times New Roman"/>
          <w:b/>
          <w:bCs/>
          <w:sz w:val="20"/>
          <w:szCs w:val="20"/>
        </w:rPr>
      </w:pPr>
      <w:r w:rsidRPr="00657020">
        <w:rPr>
          <w:rFonts w:ascii="Times New Roman" w:eastAsia="Times New Roman" w:hAnsi="Times New Roman" w:cs="Times New Roman"/>
          <w:b/>
          <w:bCs/>
          <w:sz w:val="20"/>
          <w:szCs w:val="20"/>
        </w:rPr>
        <w:t xml:space="preserve">Results </w:t>
      </w:r>
      <w:r w:rsidR="002215DD" w:rsidRPr="00657020">
        <w:rPr>
          <w:rFonts w:ascii="Times New Roman" w:eastAsia="Times New Roman" w:hAnsi="Times New Roman" w:cs="Times New Roman"/>
          <w:b/>
          <w:bCs/>
          <w:sz w:val="20"/>
          <w:szCs w:val="20"/>
        </w:rPr>
        <w:t>and</w:t>
      </w:r>
      <w:r w:rsidRPr="00657020">
        <w:rPr>
          <w:rFonts w:ascii="Times New Roman" w:eastAsia="Times New Roman" w:hAnsi="Times New Roman" w:cs="Times New Roman"/>
          <w:b/>
          <w:bCs/>
          <w:sz w:val="20"/>
          <w:szCs w:val="20"/>
        </w:rPr>
        <w:t xml:space="preserve"> </w:t>
      </w:r>
      <w:r w:rsidR="003141A6" w:rsidRPr="00657020">
        <w:rPr>
          <w:rFonts w:ascii="Times New Roman" w:eastAsia="Times New Roman" w:hAnsi="Times New Roman" w:cs="Times New Roman"/>
          <w:b/>
          <w:bCs/>
          <w:sz w:val="20"/>
          <w:szCs w:val="20"/>
        </w:rPr>
        <w:t>D</w:t>
      </w:r>
      <w:r w:rsidRPr="00657020">
        <w:rPr>
          <w:rFonts w:ascii="Times New Roman" w:eastAsia="Times New Roman" w:hAnsi="Times New Roman" w:cs="Times New Roman"/>
          <w:b/>
          <w:bCs/>
          <w:sz w:val="20"/>
          <w:szCs w:val="20"/>
        </w:rPr>
        <w:t>iscussion</w:t>
      </w:r>
    </w:p>
    <w:p w:rsidR="002215DD" w:rsidRPr="00657020" w:rsidRDefault="002215DD" w:rsidP="0078087E">
      <w:pPr>
        <w:bidi w:val="0"/>
        <w:spacing w:after="0" w:line="240" w:lineRule="auto"/>
        <w:rPr>
          <w:rFonts w:ascii="Times New Roman" w:eastAsia="Times New Roman" w:hAnsi="Times New Roman" w:cs="Times New Roman"/>
          <w:b/>
          <w:bCs/>
          <w:sz w:val="20"/>
          <w:szCs w:val="20"/>
        </w:rPr>
      </w:pPr>
    </w:p>
    <w:p w:rsidR="008E63A5" w:rsidRPr="00657020" w:rsidRDefault="008E63A5" w:rsidP="0078087E">
      <w:pPr>
        <w:pStyle w:val="ListParagraph"/>
        <w:numPr>
          <w:ilvl w:val="0"/>
          <w:numId w:val="1"/>
        </w:numPr>
        <w:bidi w:val="0"/>
        <w:spacing w:after="0" w:line="240" w:lineRule="auto"/>
        <w:ind w:left="360"/>
        <w:jc w:val="both"/>
        <w:rPr>
          <w:rFonts w:ascii="Times New Roman" w:eastAsia="Times New Roman" w:hAnsi="Times New Roman" w:cs="Times New Roman"/>
          <w:b/>
          <w:bCs/>
          <w:sz w:val="20"/>
          <w:szCs w:val="20"/>
        </w:rPr>
      </w:pPr>
      <w:r w:rsidRPr="00657020">
        <w:rPr>
          <w:rFonts w:ascii="Times New Roman" w:eastAsia="Times New Roman" w:hAnsi="Times New Roman" w:cs="Times New Roman"/>
          <w:b/>
          <w:bCs/>
          <w:sz w:val="20"/>
          <w:szCs w:val="20"/>
        </w:rPr>
        <w:t xml:space="preserve">Effect of some growing media and NPK fertilization on some growth </w:t>
      </w:r>
      <w:r w:rsidR="003141A6" w:rsidRPr="00657020">
        <w:rPr>
          <w:rFonts w:ascii="Times New Roman" w:eastAsia="Times New Roman" w:hAnsi="Times New Roman" w:cs="Times New Roman"/>
          <w:b/>
          <w:bCs/>
          <w:sz w:val="20"/>
          <w:szCs w:val="20"/>
        </w:rPr>
        <w:t>parameters</w:t>
      </w:r>
      <w:r w:rsidRPr="00657020">
        <w:rPr>
          <w:rFonts w:ascii="Times New Roman" w:eastAsia="Times New Roman" w:hAnsi="Times New Roman" w:cs="Times New Roman"/>
          <w:b/>
          <w:bCs/>
          <w:sz w:val="20"/>
          <w:szCs w:val="20"/>
        </w:rPr>
        <w:t xml:space="preserve"> of </w:t>
      </w:r>
      <w:r w:rsidRPr="00657020">
        <w:rPr>
          <w:rFonts w:ascii="Times New Roman" w:eastAsia="Times New Roman" w:hAnsi="Times New Roman" w:cs="Times New Roman"/>
          <w:b/>
          <w:bCs/>
          <w:i/>
          <w:iCs/>
          <w:sz w:val="20"/>
          <w:szCs w:val="20"/>
        </w:rPr>
        <w:t>Beaucarnea recurvata</w:t>
      </w:r>
      <w:r w:rsidRPr="00657020">
        <w:rPr>
          <w:rFonts w:ascii="Times New Roman" w:eastAsia="Times New Roman" w:hAnsi="Times New Roman" w:cs="Times New Roman"/>
          <w:b/>
          <w:bCs/>
          <w:sz w:val="20"/>
          <w:szCs w:val="20"/>
        </w:rPr>
        <w:t xml:space="preserve"> plants</w:t>
      </w:r>
    </w:p>
    <w:p w:rsidR="008E63A5" w:rsidRPr="00657020" w:rsidRDefault="0028219A" w:rsidP="0078087E">
      <w:pPr>
        <w:bidi w:val="0"/>
        <w:spacing w:after="0" w:line="240" w:lineRule="auto"/>
        <w:rPr>
          <w:rFonts w:ascii="Times New Roman" w:eastAsia="Times New Roman" w:hAnsi="Times New Roman" w:cs="Times New Roman"/>
          <w:b/>
          <w:bCs/>
          <w:sz w:val="20"/>
          <w:szCs w:val="20"/>
        </w:rPr>
      </w:pPr>
      <w:r w:rsidRPr="00657020">
        <w:rPr>
          <w:rFonts w:ascii="Times New Roman" w:eastAsia="Times New Roman" w:hAnsi="Times New Roman" w:cs="Times New Roman"/>
          <w:b/>
          <w:bCs/>
          <w:sz w:val="20"/>
          <w:szCs w:val="20"/>
        </w:rPr>
        <w:t>1-</w:t>
      </w:r>
      <w:r w:rsidR="008E63A5" w:rsidRPr="00657020">
        <w:rPr>
          <w:rFonts w:ascii="Times New Roman" w:eastAsia="Times New Roman" w:hAnsi="Times New Roman" w:cs="Times New Roman"/>
          <w:b/>
          <w:bCs/>
          <w:sz w:val="20"/>
          <w:szCs w:val="20"/>
        </w:rPr>
        <w:t>Plant height</w:t>
      </w:r>
    </w:p>
    <w:p w:rsidR="008E63A5" w:rsidRPr="00657020" w:rsidRDefault="00A56695"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w:t>
      </w:r>
      <w:r w:rsidR="008E63A5" w:rsidRPr="00657020">
        <w:rPr>
          <w:rFonts w:ascii="Times New Roman" w:hAnsi="Times New Roman" w:cs="Times New Roman"/>
          <w:sz w:val="20"/>
          <w:szCs w:val="20"/>
        </w:rPr>
        <w:t xml:space="preserve">Data in Table (1) show that the different growing media have significantly affected plant </w:t>
      </w:r>
      <w:r w:rsidR="008E63A5" w:rsidRPr="00657020">
        <w:rPr>
          <w:rFonts w:ascii="Times New Roman" w:hAnsi="Times New Roman" w:cs="Times New Roman"/>
          <w:sz w:val="20"/>
          <w:szCs w:val="20"/>
        </w:rPr>
        <w:lastRenderedPageBreak/>
        <w:t xml:space="preserve">height, especially using </w:t>
      </w:r>
      <w:r w:rsidR="008B2998" w:rsidRPr="00657020">
        <w:rPr>
          <w:rFonts w:ascii="Times New Roman" w:hAnsi="Times New Roman" w:cs="Times New Roman"/>
          <w:sz w:val="20"/>
          <w:szCs w:val="20"/>
        </w:rPr>
        <w:t>a medium</w:t>
      </w:r>
      <w:r w:rsidR="008E63A5" w:rsidRPr="00657020">
        <w:rPr>
          <w:rFonts w:ascii="Times New Roman" w:hAnsi="Times New Roman" w:cs="Times New Roman"/>
          <w:sz w:val="20"/>
          <w:szCs w:val="20"/>
        </w:rPr>
        <w:t xml:space="preserve"> containing 1 part </w:t>
      </w:r>
      <w:r w:rsidR="00694B68" w:rsidRPr="00657020">
        <w:rPr>
          <w:rFonts w:ascii="Times New Roman" w:hAnsi="Times New Roman" w:cs="Times New Roman"/>
          <w:sz w:val="20"/>
          <w:szCs w:val="20"/>
        </w:rPr>
        <w:t>clay:</w:t>
      </w:r>
      <w:r w:rsidR="008E63A5" w:rsidRPr="00657020">
        <w:rPr>
          <w:rFonts w:ascii="Times New Roman" w:hAnsi="Times New Roman" w:cs="Times New Roman"/>
          <w:sz w:val="20"/>
          <w:szCs w:val="20"/>
        </w:rPr>
        <w:t xml:space="preserve"> 1 part </w:t>
      </w:r>
      <w:r w:rsidR="00694B68" w:rsidRPr="00657020">
        <w:rPr>
          <w:rFonts w:ascii="Times New Roman" w:hAnsi="Times New Roman" w:cs="Times New Roman"/>
          <w:sz w:val="20"/>
          <w:szCs w:val="20"/>
        </w:rPr>
        <w:t>sand:</w:t>
      </w:r>
      <w:r w:rsidR="008E63A5" w:rsidRPr="00657020">
        <w:rPr>
          <w:rFonts w:ascii="Times New Roman" w:hAnsi="Times New Roman" w:cs="Times New Roman"/>
          <w:sz w:val="20"/>
          <w:szCs w:val="20"/>
        </w:rPr>
        <w:t xml:space="preserve"> 1 part composted leaves compared with the other media in both seasons. Data concerning the effect of NPK fertilization on plant height obviously revealed that increasing NPK fertilization levels from 0.0 to 6g/</w:t>
      </w:r>
      <w:r w:rsidR="000F2140" w:rsidRPr="00657020">
        <w:rPr>
          <w:rFonts w:ascii="Times New Roman" w:hAnsi="Times New Roman" w:cs="Times New Roman"/>
          <w:sz w:val="20"/>
          <w:szCs w:val="20"/>
        </w:rPr>
        <w:t>pot caused</w:t>
      </w:r>
      <w:r w:rsidR="008E63A5" w:rsidRPr="00657020">
        <w:rPr>
          <w:rFonts w:ascii="Times New Roman" w:hAnsi="Times New Roman" w:cs="Times New Roman"/>
          <w:sz w:val="20"/>
          <w:szCs w:val="20"/>
        </w:rPr>
        <w:t xml:space="preserve"> a gradual increment in this parameter in both seasons. The interaction effect between growing media </w:t>
      </w:r>
      <w:r w:rsidR="00E95923" w:rsidRPr="00657020">
        <w:rPr>
          <w:rFonts w:ascii="Times New Roman" w:hAnsi="Times New Roman" w:cs="Times New Roman"/>
          <w:sz w:val="20"/>
          <w:szCs w:val="20"/>
        </w:rPr>
        <w:t>and</w:t>
      </w:r>
      <w:r w:rsidR="008E63A5" w:rsidRPr="00657020">
        <w:rPr>
          <w:rFonts w:ascii="Times New Roman" w:hAnsi="Times New Roman" w:cs="Times New Roman"/>
          <w:sz w:val="20"/>
          <w:szCs w:val="20"/>
        </w:rPr>
        <w:t xml:space="preserve"> NPK fertilization</w:t>
      </w:r>
      <w:r w:rsidR="0013088F" w:rsidRPr="00657020">
        <w:rPr>
          <w:rFonts w:ascii="Times New Roman" w:hAnsi="Times New Roman" w:cs="Times New Roman"/>
          <w:sz w:val="20"/>
          <w:szCs w:val="20"/>
        </w:rPr>
        <w:t xml:space="preserve"> (kristalon fertilizer)</w:t>
      </w:r>
      <w:r w:rsidR="008E63A5" w:rsidRPr="00657020">
        <w:rPr>
          <w:rFonts w:ascii="Times New Roman" w:hAnsi="Times New Roman" w:cs="Times New Roman"/>
          <w:sz w:val="20"/>
          <w:szCs w:val="20"/>
        </w:rPr>
        <w:t xml:space="preserve"> had a</w:t>
      </w:r>
      <w:r w:rsidR="0013088F" w:rsidRPr="00657020">
        <w:rPr>
          <w:rFonts w:ascii="Times New Roman" w:hAnsi="Times New Roman" w:cs="Times New Roman"/>
          <w:sz w:val="20"/>
          <w:szCs w:val="20"/>
        </w:rPr>
        <w:t xml:space="preserve"> positive</w:t>
      </w:r>
      <w:r w:rsidR="008E63A5" w:rsidRPr="00657020">
        <w:rPr>
          <w:rFonts w:ascii="Times New Roman" w:hAnsi="Times New Roman" w:cs="Times New Roman"/>
          <w:sz w:val="20"/>
          <w:szCs w:val="20"/>
        </w:rPr>
        <w:t xml:space="preserve"> effect on </w:t>
      </w:r>
      <w:r w:rsidR="00497538" w:rsidRPr="00657020">
        <w:rPr>
          <w:rFonts w:ascii="Times New Roman" w:hAnsi="Times New Roman" w:cs="Times New Roman"/>
          <w:sz w:val="20"/>
          <w:szCs w:val="20"/>
        </w:rPr>
        <w:t>p</w:t>
      </w:r>
      <w:r w:rsidR="008E63A5" w:rsidRPr="00657020">
        <w:rPr>
          <w:rFonts w:ascii="Times New Roman" w:hAnsi="Times New Roman" w:cs="Times New Roman"/>
          <w:sz w:val="20"/>
          <w:szCs w:val="20"/>
        </w:rPr>
        <w:t xml:space="preserve">lant height </w:t>
      </w:r>
      <w:r w:rsidR="0013088F" w:rsidRPr="00657020">
        <w:rPr>
          <w:rFonts w:ascii="Times New Roman" w:hAnsi="Times New Roman" w:cs="Times New Roman"/>
          <w:sz w:val="20"/>
          <w:szCs w:val="20"/>
        </w:rPr>
        <w:t>as</w:t>
      </w:r>
      <w:r w:rsidR="008E63A5" w:rsidRPr="00657020">
        <w:rPr>
          <w:rFonts w:ascii="Times New Roman" w:hAnsi="Times New Roman" w:cs="Times New Roman"/>
          <w:sz w:val="20"/>
          <w:szCs w:val="20"/>
        </w:rPr>
        <w:t xml:space="preserve"> the tallest plants (72.50 and 74.21 cm) were obtained on plants grown </w:t>
      </w:r>
      <w:r w:rsidR="00C15289" w:rsidRPr="00657020">
        <w:rPr>
          <w:rFonts w:ascii="Times New Roman" w:hAnsi="Times New Roman" w:cs="Times New Roman"/>
          <w:sz w:val="20"/>
          <w:szCs w:val="20"/>
        </w:rPr>
        <w:t xml:space="preserve">in a </w:t>
      </w:r>
      <w:r w:rsidR="00497538" w:rsidRPr="00657020">
        <w:rPr>
          <w:rFonts w:ascii="Times New Roman" w:hAnsi="Times New Roman" w:cs="Times New Roman"/>
          <w:sz w:val="20"/>
          <w:szCs w:val="20"/>
        </w:rPr>
        <w:t>mixture</w:t>
      </w:r>
      <w:r w:rsidR="008E63A5" w:rsidRPr="00657020">
        <w:rPr>
          <w:rFonts w:ascii="Times New Roman" w:hAnsi="Times New Roman" w:cs="Times New Roman"/>
          <w:sz w:val="20"/>
          <w:szCs w:val="20"/>
        </w:rPr>
        <w:t xml:space="preserve"> medi</w:t>
      </w:r>
      <w:r w:rsidR="00C15289" w:rsidRPr="00657020">
        <w:rPr>
          <w:rFonts w:ascii="Times New Roman" w:hAnsi="Times New Roman" w:cs="Times New Roman"/>
          <w:sz w:val="20"/>
          <w:szCs w:val="20"/>
        </w:rPr>
        <w:t>um</w:t>
      </w:r>
      <w:r w:rsidR="008E63A5" w:rsidRPr="00657020">
        <w:rPr>
          <w:rFonts w:ascii="Times New Roman" w:hAnsi="Times New Roman" w:cs="Times New Roman"/>
          <w:sz w:val="20"/>
          <w:szCs w:val="20"/>
        </w:rPr>
        <w:t xml:space="preserve"> involving clay + sand + composted leaves at a ratio of 1:1:1</w:t>
      </w:r>
      <w:r w:rsidR="00497538" w:rsidRPr="00657020">
        <w:rPr>
          <w:rFonts w:ascii="Times New Roman" w:hAnsi="Times New Roman" w:cs="Times New Roman"/>
          <w:sz w:val="20"/>
          <w:szCs w:val="20"/>
        </w:rPr>
        <w:t xml:space="preserve"> by</w:t>
      </w:r>
      <w:r w:rsidR="00717E35" w:rsidRPr="00657020">
        <w:rPr>
          <w:rFonts w:ascii="Times New Roman" w:hAnsi="Times New Roman" w:cs="Times New Roman"/>
          <w:sz w:val="20"/>
          <w:szCs w:val="20"/>
        </w:rPr>
        <w:t xml:space="preserve"> </w:t>
      </w:r>
      <w:r w:rsidR="00497538" w:rsidRPr="00657020">
        <w:rPr>
          <w:rFonts w:ascii="Times New Roman" w:hAnsi="Times New Roman" w:cs="Times New Roman"/>
          <w:sz w:val="20"/>
          <w:szCs w:val="20"/>
        </w:rPr>
        <w:t>volume</w:t>
      </w:r>
      <w:r w:rsidR="008E63A5" w:rsidRPr="00657020">
        <w:rPr>
          <w:rFonts w:ascii="Times New Roman" w:hAnsi="Times New Roman" w:cs="Times New Roman"/>
          <w:sz w:val="20"/>
          <w:szCs w:val="20"/>
        </w:rPr>
        <w:t xml:space="preserve"> </w:t>
      </w:r>
      <w:r w:rsidR="00460855" w:rsidRPr="00657020">
        <w:rPr>
          <w:rFonts w:ascii="Times New Roman" w:hAnsi="Times New Roman" w:cs="Times New Roman"/>
          <w:sz w:val="20"/>
          <w:szCs w:val="20"/>
        </w:rPr>
        <w:t>which</w:t>
      </w:r>
      <w:r w:rsidR="008E63A5" w:rsidRPr="00657020">
        <w:rPr>
          <w:rFonts w:ascii="Times New Roman" w:hAnsi="Times New Roman" w:cs="Times New Roman"/>
          <w:sz w:val="20"/>
          <w:szCs w:val="20"/>
        </w:rPr>
        <w:t xml:space="preserve"> receiv</w:t>
      </w:r>
      <w:r w:rsidR="005D6B50" w:rsidRPr="00657020">
        <w:rPr>
          <w:rFonts w:ascii="Times New Roman" w:hAnsi="Times New Roman" w:cs="Times New Roman"/>
          <w:sz w:val="20"/>
          <w:szCs w:val="20"/>
        </w:rPr>
        <w:t>ed NPK fertilization at 6g /pot</w:t>
      </w:r>
      <w:r w:rsidR="008E63A5" w:rsidRPr="00657020">
        <w:rPr>
          <w:rFonts w:ascii="Times New Roman" w:hAnsi="Times New Roman" w:cs="Times New Roman"/>
          <w:sz w:val="20"/>
          <w:szCs w:val="20"/>
        </w:rPr>
        <w:t>, in the first and second seasons, respectively. On contrary</w:t>
      </w:r>
      <w:r w:rsidR="00E95923" w:rsidRPr="00657020">
        <w:rPr>
          <w:rFonts w:ascii="Times New Roman" w:hAnsi="Times New Roman" w:cs="Times New Roman"/>
          <w:sz w:val="20"/>
          <w:szCs w:val="20"/>
        </w:rPr>
        <w:t>,</w:t>
      </w:r>
      <w:r w:rsidR="008E63A5" w:rsidRPr="00657020">
        <w:rPr>
          <w:rFonts w:ascii="Times New Roman" w:hAnsi="Times New Roman" w:cs="Times New Roman"/>
          <w:sz w:val="20"/>
          <w:szCs w:val="20"/>
        </w:rPr>
        <w:t xml:space="preserve"> the lowest values of plant height</w:t>
      </w:r>
      <w:r w:rsidR="00C15289" w:rsidRPr="00657020">
        <w:rPr>
          <w:rFonts w:ascii="Times New Roman" w:hAnsi="Times New Roman" w:cs="Times New Roman"/>
          <w:sz w:val="20"/>
          <w:szCs w:val="20"/>
        </w:rPr>
        <w:t xml:space="preserve"> (42.35 and 38.64)</w:t>
      </w:r>
      <w:r w:rsidR="008E63A5" w:rsidRPr="00657020">
        <w:rPr>
          <w:rFonts w:ascii="Times New Roman" w:hAnsi="Times New Roman" w:cs="Times New Roman"/>
          <w:sz w:val="20"/>
          <w:szCs w:val="20"/>
        </w:rPr>
        <w:t xml:space="preserve"> were scored by using </w:t>
      </w:r>
      <w:r w:rsidR="00460855" w:rsidRPr="00657020">
        <w:rPr>
          <w:rFonts w:ascii="Times New Roman" w:hAnsi="Times New Roman" w:cs="Times New Roman"/>
          <w:sz w:val="20"/>
          <w:szCs w:val="20"/>
        </w:rPr>
        <w:t xml:space="preserve">a </w:t>
      </w:r>
      <w:r w:rsidR="00497538" w:rsidRPr="00657020">
        <w:rPr>
          <w:rFonts w:ascii="Times New Roman" w:hAnsi="Times New Roman" w:cs="Times New Roman"/>
          <w:sz w:val="20"/>
          <w:szCs w:val="20"/>
        </w:rPr>
        <w:t>medium</w:t>
      </w:r>
      <w:r w:rsidR="008E63A5" w:rsidRPr="00657020">
        <w:rPr>
          <w:rFonts w:ascii="Times New Roman" w:hAnsi="Times New Roman" w:cs="Times New Roman"/>
          <w:sz w:val="20"/>
          <w:szCs w:val="20"/>
        </w:rPr>
        <w:t xml:space="preserve"> containing clay and sand (1:1 by </w:t>
      </w:r>
      <w:r w:rsidR="00694B68" w:rsidRPr="00657020">
        <w:rPr>
          <w:rFonts w:ascii="Times New Roman" w:hAnsi="Times New Roman" w:cs="Times New Roman"/>
          <w:sz w:val="20"/>
          <w:szCs w:val="20"/>
        </w:rPr>
        <w:t>volume)</w:t>
      </w:r>
      <w:r w:rsidR="008E63A5" w:rsidRPr="00657020">
        <w:rPr>
          <w:rFonts w:ascii="Times New Roman" w:hAnsi="Times New Roman" w:cs="Times New Roman"/>
          <w:sz w:val="20"/>
          <w:szCs w:val="20"/>
        </w:rPr>
        <w:t xml:space="preserve"> and receiv</w:t>
      </w:r>
      <w:r w:rsidR="00460855" w:rsidRPr="00657020">
        <w:rPr>
          <w:rFonts w:ascii="Times New Roman" w:hAnsi="Times New Roman" w:cs="Times New Roman"/>
          <w:sz w:val="20"/>
          <w:szCs w:val="20"/>
        </w:rPr>
        <w:t>ing</w:t>
      </w:r>
      <w:r w:rsidR="008E63A5" w:rsidRPr="00657020">
        <w:rPr>
          <w:rFonts w:ascii="Times New Roman" w:hAnsi="Times New Roman" w:cs="Times New Roman"/>
          <w:sz w:val="20"/>
          <w:szCs w:val="20"/>
        </w:rPr>
        <w:t xml:space="preserve"> no NPK fertilization in</w:t>
      </w:r>
      <w:r w:rsidR="00460855" w:rsidRPr="00657020">
        <w:rPr>
          <w:rFonts w:ascii="Times New Roman" w:hAnsi="Times New Roman" w:cs="Times New Roman"/>
          <w:sz w:val="20"/>
          <w:szCs w:val="20"/>
        </w:rPr>
        <w:t xml:space="preserve"> the first and second seasons, respectively.</w:t>
      </w:r>
    </w:p>
    <w:p w:rsidR="002215DD" w:rsidRPr="00657020" w:rsidRDefault="002215DD" w:rsidP="0078087E">
      <w:pPr>
        <w:bidi w:val="0"/>
        <w:spacing w:after="0" w:line="240" w:lineRule="auto"/>
        <w:rPr>
          <w:rFonts w:ascii="Times New Roman" w:eastAsia="Times New Roman" w:hAnsi="Times New Roman" w:cs="Times New Roman"/>
          <w:b/>
          <w:bCs/>
          <w:sz w:val="20"/>
          <w:szCs w:val="20"/>
        </w:rPr>
      </w:pPr>
    </w:p>
    <w:p w:rsidR="008E63A5" w:rsidRPr="00657020" w:rsidRDefault="0028219A" w:rsidP="0078087E">
      <w:pPr>
        <w:bidi w:val="0"/>
        <w:spacing w:after="0" w:line="240" w:lineRule="auto"/>
        <w:rPr>
          <w:rFonts w:ascii="Times New Roman" w:eastAsia="Times New Roman" w:hAnsi="Times New Roman" w:cs="Times New Roman"/>
          <w:b/>
          <w:bCs/>
          <w:sz w:val="20"/>
          <w:szCs w:val="20"/>
        </w:rPr>
      </w:pPr>
      <w:r w:rsidRPr="00657020">
        <w:rPr>
          <w:rFonts w:ascii="Times New Roman" w:eastAsia="Times New Roman" w:hAnsi="Times New Roman" w:cs="Times New Roman"/>
          <w:b/>
          <w:bCs/>
          <w:sz w:val="20"/>
          <w:szCs w:val="20"/>
        </w:rPr>
        <w:t>2-</w:t>
      </w:r>
      <w:r w:rsidR="00694B68" w:rsidRPr="00657020">
        <w:rPr>
          <w:rFonts w:ascii="Times New Roman" w:eastAsia="Times New Roman" w:hAnsi="Times New Roman" w:cs="Times New Roman"/>
          <w:b/>
          <w:bCs/>
          <w:sz w:val="20"/>
          <w:szCs w:val="20"/>
        </w:rPr>
        <w:t>Number,</w:t>
      </w:r>
      <w:r w:rsidR="008E63A5" w:rsidRPr="00657020">
        <w:rPr>
          <w:rFonts w:ascii="Times New Roman" w:eastAsia="Times New Roman" w:hAnsi="Times New Roman" w:cs="Times New Roman"/>
          <w:b/>
          <w:bCs/>
          <w:sz w:val="20"/>
          <w:szCs w:val="20"/>
        </w:rPr>
        <w:t xml:space="preserve"> fresh and dry weights of leaves /plant.</w:t>
      </w:r>
    </w:p>
    <w:p w:rsidR="008E63A5" w:rsidRPr="00657020" w:rsidRDefault="000411F1"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w:t>
      </w:r>
      <w:r w:rsidR="008E63A5" w:rsidRPr="00657020">
        <w:rPr>
          <w:rFonts w:ascii="Times New Roman" w:hAnsi="Times New Roman" w:cs="Times New Roman"/>
          <w:sz w:val="20"/>
          <w:szCs w:val="20"/>
        </w:rPr>
        <w:t>Data in Table</w:t>
      </w:r>
      <w:r w:rsidR="00CD37CD" w:rsidRPr="00657020">
        <w:rPr>
          <w:rFonts w:ascii="Times New Roman" w:hAnsi="Times New Roman" w:cs="Times New Roman"/>
          <w:sz w:val="20"/>
          <w:szCs w:val="20"/>
        </w:rPr>
        <w:t>s</w:t>
      </w:r>
      <w:r w:rsidR="008E63A5" w:rsidRPr="00657020">
        <w:rPr>
          <w:rFonts w:ascii="Times New Roman" w:hAnsi="Times New Roman" w:cs="Times New Roman"/>
          <w:sz w:val="20"/>
          <w:szCs w:val="20"/>
        </w:rPr>
        <w:t xml:space="preserve"> (1and 2) indicate that using </w:t>
      </w:r>
      <w:r w:rsidR="00460855" w:rsidRPr="00657020">
        <w:rPr>
          <w:rFonts w:ascii="Times New Roman" w:hAnsi="Times New Roman" w:cs="Times New Roman"/>
          <w:sz w:val="20"/>
          <w:szCs w:val="20"/>
        </w:rPr>
        <w:t xml:space="preserve">a </w:t>
      </w:r>
      <w:r w:rsidR="00CD37CD" w:rsidRPr="00657020">
        <w:rPr>
          <w:rFonts w:ascii="Times New Roman" w:hAnsi="Times New Roman" w:cs="Times New Roman"/>
          <w:sz w:val="20"/>
          <w:szCs w:val="20"/>
        </w:rPr>
        <w:t>medium</w:t>
      </w:r>
      <w:r w:rsidR="008E63A5" w:rsidRPr="00657020">
        <w:rPr>
          <w:rFonts w:ascii="Times New Roman" w:hAnsi="Times New Roman" w:cs="Times New Roman"/>
          <w:sz w:val="20"/>
          <w:szCs w:val="20"/>
        </w:rPr>
        <w:t xml:space="preserve"> containing clay + sand + peat moss (1:1:1</w:t>
      </w:r>
      <w:r w:rsidR="00EA133A" w:rsidRPr="00657020">
        <w:rPr>
          <w:rFonts w:ascii="Times New Roman" w:hAnsi="Times New Roman" w:cs="Times New Roman"/>
          <w:sz w:val="20"/>
          <w:szCs w:val="20"/>
        </w:rPr>
        <w:t>by volume</w:t>
      </w:r>
      <w:r w:rsidR="008E63A5" w:rsidRPr="00657020">
        <w:rPr>
          <w:rFonts w:ascii="Times New Roman" w:hAnsi="Times New Roman" w:cs="Times New Roman"/>
          <w:sz w:val="20"/>
          <w:szCs w:val="20"/>
        </w:rPr>
        <w:t xml:space="preserve">) gave the highest values of the </w:t>
      </w:r>
      <w:r w:rsidR="00CD37CD" w:rsidRPr="00657020">
        <w:rPr>
          <w:rFonts w:ascii="Times New Roman" w:hAnsi="Times New Roman" w:cs="Times New Roman"/>
          <w:sz w:val="20"/>
          <w:szCs w:val="20"/>
        </w:rPr>
        <w:t>n</w:t>
      </w:r>
      <w:r w:rsidR="0089499B" w:rsidRPr="00657020">
        <w:rPr>
          <w:rFonts w:ascii="Times New Roman" w:hAnsi="Times New Roman" w:cs="Times New Roman"/>
          <w:sz w:val="20"/>
          <w:szCs w:val="20"/>
        </w:rPr>
        <w:t>umber</w:t>
      </w:r>
      <w:r w:rsidR="008E63A5" w:rsidRPr="00657020">
        <w:rPr>
          <w:rFonts w:ascii="Times New Roman" w:hAnsi="Times New Roman" w:cs="Times New Roman"/>
          <w:sz w:val="20"/>
          <w:szCs w:val="20"/>
        </w:rPr>
        <w:t>, fresh and dry weights of leaves /</w:t>
      </w:r>
      <w:r w:rsidR="00155D6F" w:rsidRPr="00657020">
        <w:rPr>
          <w:rFonts w:ascii="Times New Roman" w:hAnsi="Times New Roman" w:cs="Times New Roman"/>
          <w:sz w:val="20"/>
          <w:szCs w:val="20"/>
        </w:rPr>
        <w:t>plant</w:t>
      </w:r>
      <w:r w:rsidR="008E63A5" w:rsidRPr="00657020">
        <w:rPr>
          <w:rFonts w:ascii="Times New Roman" w:hAnsi="Times New Roman" w:cs="Times New Roman"/>
          <w:sz w:val="20"/>
          <w:szCs w:val="20"/>
        </w:rPr>
        <w:t xml:space="preserve">, followed by using the growing </w:t>
      </w:r>
      <w:r w:rsidR="00CD37CD" w:rsidRPr="00657020">
        <w:rPr>
          <w:rFonts w:ascii="Times New Roman" w:hAnsi="Times New Roman" w:cs="Times New Roman"/>
          <w:sz w:val="20"/>
          <w:szCs w:val="20"/>
        </w:rPr>
        <w:t>medium</w:t>
      </w:r>
      <w:r w:rsidR="008E63A5" w:rsidRPr="00657020">
        <w:rPr>
          <w:rFonts w:ascii="Times New Roman" w:hAnsi="Times New Roman" w:cs="Times New Roman"/>
          <w:sz w:val="20"/>
          <w:szCs w:val="20"/>
        </w:rPr>
        <w:t xml:space="preserve"> containing  clay + sand + composted leaves (1:1:1</w:t>
      </w:r>
      <w:r w:rsidR="00EA133A" w:rsidRPr="00657020">
        <w:rPr>
          <w:rFonts w:ascii="Times New Roman" w:hAnsi="Times New Roman" w:cs="Times New Roman"/>
          <w:sz w:val="20"/>
          <w:szCs w:val="20"/>
        </w:rPr>
        <w:t>by volume) in both seasons</w:t>
      </w:r>
      <w:r w:rsidR="008E63A5" w:rsidRPr="00657020">
        <w:rPr>
          <w:rFonts w:ascii="Times New Roman" w:hAnsi="Times New Roman" w:cs="Times New Roman"/>
          <w:sz w:val="20"/>
          <w:szCs w:val="20"/>
        </w:rPr>
        <w:t xml:space="preserve">. </w:t>
      </w:r>
      <w:r w:rsidR="00CD37CD" w:rsidRPr="00657020">
        <w:rPr>
          <w:rFonts w:ascii="Times New Roman" w:hAnsi="Times New Roman" w:cs="Times New Roman"/>
          <w:sz w:val="20"/>
          <w:szCs w:val="20"/>
        </w:rPr>
        <w:t>Also,</w:t>
      </w:r>
      <w:r w:rsidR="008E63A5" w:rsidRPr="00657020">
        <w:rPr>
          <w:rFonts w:ascii="Times New Roman" w:hAnsi="Times New Roman" w:cs="Times New Roman"/>
          <w:sz w:val="20"/>
          <w:szCs w:val="20"/>
        </w:rPr>
        <w:t xml:space="preserve"> all tested application</w:t>
      </w:r>
      <w:r w:rsidR="00EA133A" w:rsidRPr="00657020">
        <w:rPr>
          <w:rFonts w:ascii="Times New Roman" w:hAnsi="Times New Roman" w:cs="Times New Roman"/>
          <w:sz w:val="20"/>
          <w:szCs w:val="20"/>
        </w:rPr>
        <w:t>s</w:t>
      </w:r>
      <w:r w:rsidR="008E63A5" w:rsidRPr="00657020">
        <w:rPr>
          <w:rFonts w:ascii="Times New Roman" w:hAnsi="Times New Roman" w:cs="Times New Roman"/>
          <w:sz w:val="20"/>
          <w:szCs w:val="20"/>
        </w:rPr>
        <w:t xml:space="preserve"> of NPK fertilization significantly increased the values of these parameters, especially using the highest level (6g/pot) as compared with un-treated plants in both seasons. As for the interaction effect between growing media and NPK fertilization , data in Table</w:t>
      </w:r>
      <w:r w:rsidR="00CD37CD" w:rsidRPr="00657020">
        <w:rPr>
          <w:rFonts w:ascii="Times New Roman" w:hAnsi="Times New Roman" w:cs="Times New Roman"/>
          <w:sz w:val="20"/>
          <w:szCs w:val="20"/>
        </w:rPr>
        <w:t>s</w:t>
      </w:r>
      <w:r w:rsidR="008E63A5" w:rsidRPr="00657020">
        <w:rPr>
          <w:rFonts w:ascii="Times New Roman" w:hAnsi="Times New Roman" w:cs="Times New Roman"/>
          <w:sz w:val="20"/>
          <w:szCs w:val="20"/>
        </w:rPr>
        <w:t xml:space="preserve"> (1 and 2) reveal that all resulted combination</w:t>
      </w:r>
      <w:r w:rsidR="00460855" w:rsidRPr="00657020">
        <w:rPr>
          <w:rFonts w:ascii="Times New Roman" w:hAnsi="Times New Roman" w:cs="Times New Roman"/>
          <w:sz w:val="20"/>
          <w:szCs w:val="20"/>
        </w:rPr>
        <w:t>s</w:t>
      </w:r>
      <w:r w:rsidR="008E63A5" w:rsidRPr="00657020">
        <w:rPr>
          <w:rFonts w:ascii="Times New Roman" w:hAnsi="Times New Roman" w:cs="Times New Roman"/>
          <w:sz w:val="20"/>
          <w:szCs w:val="20"/>
        </w:rPr>
        <w:t xml:space="preserve"> between growing media and NPK fertilization at 3 or 6 g/pot succeeded in increasing the values of these parameters, with superior</w:t>
      </w:r>
      <w:r w:rsidR="00460855" w:rsidRPr="00657020">
        <w:rPr>
          <w:rFonts w:ascii="Times New Roman" w:hAnsi="Times New Roman" w:cs="Times New Roman"/>
          <w:sz w:val="20"/>
          <w:szCs w:val="20"/>
        </w:rPr>
        <w:t>ity</w:t>
      </w:r>
      <w:r w:rsidR="008E63A5" w:rsidRPr="00657020">
        <w:rPr>
          <w:rFonts w:ascii="Times New Roman" w:hAnsi="Times New Roman" w:cs="Times New Roman"/>
          <w:sz w:val="20"/>
          <w:szCs w:val="20"/>
        </w:rPr>
        <w:t xml:space="preserve"> for  the combination of NPK fertilizati</w:t>
      </w:r>
      <w:r w:rsidR="00460855" w:rsidRPr="00657020">
        <w:rPr>
          <w:rFonts w:ascii="Times New Roman" w:hAnsi="Times New Roman" w:cs="Times New Roman"/>
          <w:sz w:val="20"/>
          <w:szCs w:val="20"/>
        </w:rPr>
        <w:t>on at 6g/pot in both seasons</w:t>
      </w:r>
      <w:r w:rsidR="008E63A5" w:rsidRPr="00657020">
        <w:rPr>
          <w:rFonts w:ascii="Times New Roman" w:hAnsi="Times New Roman" w:cs="Times New Roman"/>
          <w:sz w:val="20"/>
          <w:szCs w:val="20"/>
        </w:rPr>
        <w:t>.</w:t>
      </w:r>
      <w:r w:rsidR="00EA133A" w:rsidRPr="00657020">
        <w:rPr>
          <w:rFonts w:ascii="Times New Roman" w:hAnsi="Times New Roman" w:cs="Times New Roman"/>
          <w:sz w:val="20"/>
          <w:szCs w:val="20"/>
        </w:rPr>
        <w:t xml:space="preserve"> </w:t>
      </w:r>
      <w:r w:rsidR="008E63A5" w:rsidRPr="00657020">
        <w:rPr>
          <w:rFonts w:ascii="Times New Roman" w:hAnsi="Times New Roman" w:cs="Times New Roman"/>
          <w:sz w:val="20"/>
          <w:szCs w:val="20"/>
        </w:rPr>
        <w:t>However, the highest number of leaves</w:t>
      </w:r>
      <w:r w:rsidR="00CD37CD" w:rsidRPr="00657020">
        <w:rPr>
          <w:rFonts w:ascii="Times New Roman" w:hAnsi="Times New Roman" w:cs="Times New Roman"/>
          <w:sz w:val="20"/>
          <w:szCs w:val="20"/>
        </w:rPr>
        <w:t>/plant</w:t>
      </w:r>
      <w:r w:rsidR="008E63A5" w:rsidRPr="00657020">
        <w:rPr>
          <w:rFonts w:ascii="Times New Roman" w:hAnsi="Times New Roman" w:cs="Times New Roman"/>
          <w:sz w:val="20"/>
          <w:szCs w:val="20"/>
        </w:rPr>
        <w:t xml:space="preserve"> ( 76.80 and 71.24), the heaviest fresh weight of leaves/</w:t>
      </w:r>
      <w:r w:rsidR="00CD37CD" w:rsidRPr="00657020">
        <w:rPr>
          <w:rFonts w:ascii="Times New Roman" w:hAnsi="Times New Roman" w:cs="Times New Roman"/>
          <w:sz w:val="20"/>
          <w:szCs w:val="20"/>
        </w:rPr>
        <w:t>plant</w:t>
      </w:r>
      <w:r w:rsidR="008E63A5" w:rsidRPr="00657020">
        <w:rPr>
          <w:rFonts w:ascii="Times New Roman" w:hAnsi="Times New Roman" w:cs="Times New Roman"/>
          <w:sz w:val="20"/>
          <w:szCs w:val="20"/>
        </w:rPr>
        <w:t xml:space="preserve"> ( 326.8 and 298.2g) and the heaviest dry weights of leaves /</w:t>
      </w:r>
      <w:r w:rsidR="00CD37CD" w:rsidRPr="00657020">
        <w:rPr>
          <w:rFonts w:ascii="Times New Roman" w:hAnsi="Times New Roman" w:cs="Times New Roman"/>
          <w:sz w:val="20"/>
          <w:szCs w:val="20"/>
        </w:rPr>
        <w:t>plant</w:t>
      </w:r>
      <w:r w:rsidR="008E63A5" w:rsidRPr="00657020">
        <w:rPr>
          <w:rFonts w:ascii="Times New Roman" w:hAnsi="Times New Roman" w:cs="Times New Roman"/>
          <w:sz w:val="20"/>
          <w:szCs w:val="20"/>
        </w:rPr>
        <w:t xml:space="preserve"> ( 55.74 and 50.06 g) were recorded by the plants grown in </w:t>
      </w:r>
      <w:r w:rsidR="00460855" w:rsidRPr="00657020">
        <w:rPr>
          <w:rFonts w:ascii="Times New Roman" w:hAnsi="Times New Roman" w:cs="Times New Roman"/>
          <w:sz w:val="20"/>
          <w:szCs w:val="20"/>
        </w:rPr>
        <w:t xml:space="preserve">a </w:t>
      </w:r>
      <w:r w:rsidR="00CD37CD" w:rsidRPr="00657020">
        <w:rPr>
          <w:rFonts w:ascii="Times New Roman" w:hAnsi="Times New Roman" w:cs="Times New Roman"/>
          <w:sz w:val="20"/>
          <w:szCs w:val="20"/>
        </w:rPr>
        <w:t>medium</w:t>
      </w:r>
      <w:r w:rsidR="008E63A5" w:rsidRPr="00657020">
        <w:rPr>
          <w:rFonts w:ascii="Times New Roman" w:hAnsi="Times New Roman" w:cs="Times New Roman"/>
          <w:sz w:val="20"/>
          <w:szCs w:val="20"/>
        </w:rPr>
        <w:t xml:space="preserve"> containing clay + sand + </w:t>
      </w:r>
      <w:r w:rsidR="00155D6F" w:rsidRPr="00657020">
        <w:rPr>
          <w:rFonts w:ascii="Times New Roman" w:hAnsi="Times New Roman" w:cs="Times New Roman"/>
          <w:sz w:val="20"/>
          <w:szCs w:val="20"/>
        </w:rPr>
        <w:t>peat moss</w:t>
      </w:r>
      <w:r w:rsidR="008E63A5" w:rsidRPr="00657020">
        <w:rPr>
          <w:rFonts w:ascii="Times New Roman" w:hAnsi="Times New Roman" w:cs="Times New Roman"/>
          <w:sz w:val="20"/>
          <w:szCs w:val="20"/>
        </w:rPr>
        <w:t xml:space="preserve"> and receiv</w:t>
      </w:r>
      <w:r w:rsidR="005D6B50" w:rsidRPr="00657020">
        <w:rPr>
          <w:rFonts w:ascii="Times New Roman" w:hAnsi="Times New Roman" w:cs="Times New Roman"/>
          <w:sz w:val="20"/>
          <w:szCs w:val="20"/>
        </w:rPr>
        <w:t>ed NPK fertilization at 6g /pot</w:t>
      </w:r>
      <w:r w:rsidR="008E63A5" w:rsidRPr="00657020">
        <w:rPr>
          <w:rFonts w:ascii="Times New Roman" w:hAnsi="Times New Roman" w:cs="Times New Roman"/>
          <w:sz w:val="20"/>
          <w:szCs w:val="20"/>
        </w:rPr>
        <w:t>, in the first and second seasons, respectively.</w:t>
      </w:r>
    </w:p>
    <w:p w:rsidR="003734B2" w:rsidRPr="00657020" w:rsidRDefault="003734B2" w:rsidP="0078087E">
      <w:pPr>
        <w:pStyle w:val="Heading2"/>
        <w:tabs>
          <w:tab w:val="left" w:pos="9356"/>
        </w:tabs>
        <w:spacing w:before="0" w:line="240" w:lineRule="auto"/>
        <w:ind w:left="1276" w:right="4" w:hanging="1276"/>
        <w:jc w:val="lowKashida"/>
        <w:rPr>
          <w:rFonts w:asciiTheme="majorBidi" w:hAnsiTheme="majorBidi"/>
          <w:color w:val="auto"/>
          <w:sz w:val="20"/>
          <w:szCs w:val="20"/>
        </w:rPr>
        <w:sectPr w:rsidR="003734B2" w:rsidRPr="00657020" w:rsidSect="003734B2">
          <w:type w:val="continuous"/>
          <w:pgSz w:w="11906" w:h="16838" w:code="9"/>
          <w:pgMar w:top="1440" w:right="1440" w:bottom="1440" w:left="1440" w:header="706" w:footer="706" w:gutter="0"/>
          <w:cols w:num="2" w:space="432"/>
          <w:docGrid w:linePitch="360"/>
        </w:sectPr>
      </w:pPr>
    </w:p>
    <w:p w:rsidR="009B15F8" w:rsidRPr="00657020" w:rsidRDefault="009B15F8" w:rsidP="0078087E">
      <w:pPr>
        <w:pStyle w:val="Heading2"/>
        <w:tabs>
          <w:tab w:val="left" w:pos="9356"/>
        </w:tabs>
        <w:spacing w:before="0" w:line="240" w:lineRule="auto"/>
        <w:ind w:left="432" w:hanging="432"/>
        <w:jc w:val="both"/>
        <w:rPr>
          <w:rFonts w:asciiTheme="majorBidi" w:hAnsiTheme="majorBidi"/>
          <w:b w:val="0"/>
          <w:bCs w:val="0"/>
          <w:color w:val="auto"/>
          <w:sz w:val="20"/>
          <w:szCs w:val="20"/>
        </w:rPr>
      </w:pPr>
      <w:r w:rsidRPr="00657020">
        <w:rPr>
          <w:rFonts w:asciiTheme="majorBidi" w:hAnsiTheme="majorBidi"/>
          <w:color w:val="auto"/>
          <w:sz w:val="20"/>
          <w:szCs w:val="20"/>
        </w:rPr>
        <w:lastRenderedPageBreak/>
        <w:t>Table 1</w:t>
      </w:r>
      <w:r w:rsidR="005C4E81" w:rsidRPr="00657020">
        <w:rPr>
          <w:rFonts w:asciiTheme="majorBidi" w:hAnsiTheme="majorBidi"/>
          <w:color w:val="auto"/>
          <w:sz w:val="20"/>
          <w:szCs w:val="20"/>
        </w:rPr>
        <w:t>.</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Effect of growing media and NPK</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fertilization treatments on plant height and leaves number of</w:t>
      </w:r>
      <w:r w:rsidRPr="00657020">
        <w:rPr>
          <w:rFonts w:asciiTheme="majorBidi" w:hAnsiTheme="majorBidi"/>
          <w:b w:val="0"/>
          <w:bCs w:val="0"/>
          <w:i/>
          <w:iCs/>
          <w:color w:val="auto"/>
          <w:sz w:val="20"/>
          <w:szCs w:val="20"/>
        </w:rPr>
        <w:t xml:space="preserve"> Beaucarnea recurvata </w:t>
      </w:r>
      <w:r w:rsidRPr="00657020">
        <w:rPr>
          <w:rFonts w:asciiTheme="majorBidi" w:hAnsiTheme="majorBidi"/>
          <w:b w:val="0"/>
          <w:bCs w:val="0"/>
          <w:color w:val="auto"/>
          <w:sz w:val="20"/>
          <w:szCs w:val="20"/>
        </w:rPr>
        <w:t>plants during 2010/2011and 2011/2012 seasons.</w:t>
      </w:r>
    </w:p>
    <w:tbl>
      <w:tblPr>
        <w:tblW w:w="5000" w:type="pct"/>
        <w:jc w:val="center"/>
        <w:tblBorders>
          <w:bottom w:val="single" w:sz="6" w:space="0" w:color="auto"/>
        </w:tblBorders>
        <w:tblCellMar>
          <w:left w:w="28" w:type="dxa"/>
          <w:right w:w="28" w:type="dxa"/>
        </w:tblCellMar>
        <w:tblLook w:val="0000"/>
      </w:tblPr>
      <w:tblGrid>
        <w:gridCol w:w="832"/>
        <w:gridCol w:w="1215"/>
        <w:gridCol w:w="885"/>
        <w:gridCol w:w="885"/>
        <w:gridCol w:w="888"/>
        <w:gridCol w:w="814"/>
        <w:gridCol w:w="919"/>
        <w:gridCol w:w="919"/>
        <w:gridCol w:w="919"/>
        <w:gridCol w:w="806"/>
      </w:tblGrid>
      <w:tr w:rsidR="009B15F8" w:rsidRPr="00657020" w:rsidTr="0078087E">
        <w:trPr>
          <w:trHeight w:val="144"/>
          <w:jc w:val="center"/>
        </w:trPr>
        <w:tc>
          <w:tcPr>
            <w:tcW w:w="5000" w:type="pct"/>
            <w:gridSpan w:val="10"/>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First season</w:t>
            </w:r>
            <w:r w:rsidRPr="00657020">
              <w:rPr>
                <w:rFonts w:asciiTheme="majorBidi" w:hAnsiTheme="majorBidi"/>
                <w:sz w:val="20"/>
                <w:szCs w:val="20"/>
              </w:rPr>
              <w:t xml:space="preserve"> (2010/2011</w:t>
            </w:r>
            <w:r w:rsidRPr="00657020">
              <w:rPr>
                <w:rFonts w:asciiTheme="majorBidi" w:eastAsia="Times New Roman" w:hAnsiTheme="majorBidi" w:cstheme="majorBidi"/>
                <w:sz w:val="20"/>
                <w:szCs w:val="20"/>
                <w:lang w:bidi="ar-EG"/>
              </w:rPr>
              <w:t>)</w:t>
            </w:r>
          </w:p>
        </w:tc>
      </w:tr>
      <w:tr w:rsidR="009B15F8" w:rsidRPr="00657020" w:rsidTr="0078087E">
        <w:trPr>
          <w:trHeight w:val="144"/>
          <w:jc w:val="center"/>
        </w:trPr>
        <w:tc>
          <w:tcPr>
            <w:tcW w:w="1127" w:type="pct"/>
            <w:gridSpan w:val="2"/>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Parameters</w:t>
            </w:r>
          </w:p>
        </w:tc>
        <w:tc>
          <w:tcPr>
            <w:tcW w:w="1463" w:type="pct"/>
            <w:gridSpan w:val="3"/>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Plant height (cm)</w:t>
            </w:r>
          </w:p>
        </w:tc>
        <w:tc>
          <w:tcPr>
            <w:tcW w:w="447" w:type="pct"/>
            <w:vMerge w:val="restar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1518" w:type="pct"/>
            <w:gridSpan w:val="3"/>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Leaves number/plant</w:t>
            </w:r>
          </w:p>
        </w:tc>
        <w:tc>
          <w:tcPr>
            <w:tcW w:w="445" w:type="pct"/>
            <w:vMerge w:val="restar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r>
      <w:tr w:rsidR="009B15F8" w:rsidRPr="00657020" w:rsidTr="0078087E">
        <w:trPr>
          <w:trHeight w:val="144"/>
          <w:jc w:val="center"/>
        </w:trPr>
        <w:tc>
          <w:tcPr>
            <w:tcW w:w="1127" w:type="pct"/>
            <w:gridSpan w:val="2"/>
            <w:tcBorders>
              <w:top w:val="single" w:sz="6" w:space="0" w:color="auto"/>
              <w:bottom w:val="single" w:sz="6" w:space="0" w:color="auto"/>
            </w:tcBorders>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                 </w:t>
            </w:r>
            <w:r w:rsidR="00460855" w:rsidRPr="00657020">
              <w:rPr>
                <w:rFonts w:asciiTheme="majorBidi" w:eastAsia="Times New Roman" w:hAnsiTheme="majorBidi" w:cstheme="majorBidi"/>
                <w:sz w:val="20"/>
                <w:szCs w:val="20"/>
                <w:lang w:bidi="ar-EG"/>
              </w:rPr>
              <w:t>*</w:t>
            </w:r>
            <w:r w:rsidRPr="00657020">
              <w:rPr>
                <w:rFonts w:asciiTheme="majorBidi" w:eastAsia="Times New Roman" w:hAnsiTheme="majorBidi" w:cstheme="majorBidi"/>
                <w:sz w:val="20"/>
                <w:szCs w:val="20"/>
                <w:lang w:bidi="ar-EG"/>
              </w:rPr>
              <w:t>Fertilizer</w:t>
            </w:r>
          </w:p>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487"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487"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489"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7" w:type="pct"/>
            <w:vMerge/>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506"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506"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5" w:type="pct"/>
            <w:vMerge/>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p>
        </w:tc>
      </w:tr>
      <w:tr w:rsidR="009B15F8" w:rsidRPr="00657020" w:rsidTr="0078087E">
        <w:trPr>
          <w:trHeight w:val="144"/>
          <w:jc w:val="center"/>
        </w:trPr>
        <w:tc>
          <w:tcPr>
            <w:tcW w:w="1127" w:type="pct"/>
            <w:gridSpan w:val="2"/>
            <w:tcBorders>
              <w:top w:val="single" w:sz="6" w:space="0" w:color="auto"/>
            </w:tcBorders>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7"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42.35</w:t>
            </w:r>
          </w:p>
        </w:tc>
        <w:tc>
          <w:tcPr>
            <w:tcW w:w="487"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48.07</w:t>
            </w:r>
          </w:p>
        </w:tc>
        <w:tc>
          <w:tcPr>
            <w:tcW w:w="489"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53.11</w:t>
            </w:r>
          </w:p>
        </w:tc>
        <w:tc>
          <w:tcPr>
            <w:tcW w:w="447"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47.84</w:t>
            </w:r>
          </w:p>
        </w:tc>
        <w:tc>
          <w:tcPr>
            <w:tcW w:w="506"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48.36</w:t>
            </w:r>
          </w:p>
        </w:tc>
        <w:tc>
          <w:tcPr>
            <w:tcW w:w="506"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54.34</w:t>
            </w:r>
          </w:p>
        </w:tc>
        <w:tc>
          <w:tcPr>
            <w:tcW w:w="506"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61.21</w:t>
            </w:r>
          </w:p>
        </w:tc>
        <w:tc>
          <w:tcPr>
            <w:tcW w:w="445"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54.64</w:t>
            </w:r>
          </w:p>
        </w:tc>
      </w:tr>
      <w:tr w:rsidR="009B15F8" w:rsidRPr="00657020" w:rsidTr="0078087E">
        <w:trPr>
          <w:trHeight w:val="144"/>
          <w:jc w:val="center"/>
        </w:trPr>
        <w:tc>
          <w:tcPr>
            <w:tcW w:w="1127" w:type="pct"/>
            <w:gridSpan w:val="2"/>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7"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58.40</w:t>
            </w:r>
          </w:p>
        </w:tc>
        <w:tc>
          <w:tcPr>
            <w:tcW w:w="487"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67.13</w:t>
            </w:r>
          </w:p>
        </w:tc>
        <w:tc>
          <w:tcPr>
            <w:tcW w:w="489"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72.50</w:t>
            </w:r>
          </w:p>
        </w:tc>
        <w:tc>
          <w:tcPr>
            <w:tcW w:w="447"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66.01</w:t>
            </w:r>
          </w:p>
        </w:tc>
        <w:tc>
          <w:tcPr>
            <w:tcW w:w="506"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55.27</w:t>
            </w:r>
          </w:p>
        </w:tc>
        <w:tc>
          <w:tcPr>
            <w:tcW w:w="506"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63.08</w:t>
            </w:r>
          </w:p>
        </w:tc>
        <w:tc>
          <w:tcPr>
            <w:tcW w:w="506"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72.67</w:t>
            </w:r>
          </w:p>
        </w:tc>
        <w:tc>
          <w:tcPr>
            <w:tcW w:w="445"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63.67</w:t>
            </w:r>
          </w:p>
        </w:tc>
      </w:tr>
      <w:tr w:rsidR="009B15F8" w:rsidRPr="00657020" w:rsidTr="0078087E">
        <w:trPr>
          <w:trHeight w:val="144"/>
          <w:jc w:val="center"/>
        </w:trPr>
        <w:tc>
          <w:tcPr>
            <w:tcW w:w="1127" w:type="pct"/>
            <w:gridSpan w:val="2"/>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7"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49.82</w:t>
            </w:r>
          </w:p>
        </w:tc>
        <w:tc>
          <w:tcPr>
            <w:tcW w:w="487"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52.31</w:t>
            </w:r>
          </w:p>
        </w:tc>
        <w:tc>
          <w:tcPr>
            <w:tcW w:w="489"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58.24</w:t>
            </w:r>
          </w:p>
        </w:tc>
        <w:tc>
          <w:tcPr>
            <w:tcW w:w="447"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53.46</w:t>
            </w:r>
          </w:p>
        </w:tc>
        <w:tc>
          <w:tcPr>
            <w:tcW w:w="506"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61.25</w:t>
            </w:r>
          </w:p>
        </w:tc>
        <w:tc>
          <w:tcPr>
            <w:tcW w:w="506"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69.71</w:t>
            </w:r>
          </w:p>
        </w:tc>
        <w:tc>
          <w:tcPr>
            <w:tcW w:w="506"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76.80</w:t>
            </w:r>
          </w:p>
        </w:tc>
        <w:tc>
          <w:tcPr>
            <w:tcW w:w="445"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69.25</w:t>
            </w:r>
          </w:p>
        </w:tc>
      </w:tr>
      <w:tr w:rsidR="009B15F8" w:rsidRPr="00657020" w:rsidTr="0078087E">
        <w:trPr>
          <w:trHeight w:val="144"/>
          <w:jc w:val="center"/>
        </w:trPr>
        <w:tc>
          <w:tcPr>
            <w:tcW w:w="1127" w:type="pct"/>
            <w:gridSpan w:val="2"/>
            <w:tcBorders>
              <w:bottom w:val="nil"/>
            </w:tcBorders>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7"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46.94</w:t>
            </w:r>
          </w:p>
        </w:tc>
        <w:tc>
          <w:tcPr>
            <w:tcW w:w="487"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51.37</w:t>
            </w:r>
          </w:p>
        </w:tc>
        <w:tc>
          <w:tcPr>
            <w:tcW w:w="489"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56.28</w:t>
            </w:r>
          </w:p>
        </w:tc>
        <w:tc>
          <w:tcPr>
            <w:tcW w:w="447"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51.53</w:t>
            </w:r>
          </w:p>
        </w:tc>
        <w:tc>
          <w:tcPr>
            <w:tcW w:w="506"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53.61</w:t>
            </w:r>
          </w:p>
        </w:tc>
        <w:tc>
          <w:tcPr>
            <w:tcW w:w="506"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59.20</w:t>
            </w:r>
          </w:p>
        </w:tc>
        <w:tc>
          <w:tcPr>
            <w:tcW w:w="506"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64.21</w:t>
            </w:r>
          </w:p>
        </w:tc>
        <w:tc>
          <w:tcPr>
            <w:tcW w:w="445"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59.01</w:t>
            </w:r>
          </w:p>
        </w:tc>
      </w:tr>
      <w:tr w:rsidR="009B15F8" w:rsidRPr="00657020" w:rsidTr="0078087E">
        <w:trPr>
          <w:trHeight w:val="144"/>
          <w:jc w:val="center"/>
        </w:trPr>
        <w:tc>
          <w:tcPr>
            <w:tcW w:w="1127" w:type="pct"/>
            <w:gridSpan w:val="2"/>
            <w:tcBorders>
              <w:bottom w:val="single" w:sz="6" w:space="0" w:color="auto"/>
            </w:tcBorders>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7"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52.20</w:t>
            </w:r>
          </w:p>
        </w:tc>
        <w:tc>
          <w:tcPr>
            <w:tcW w:w="487"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59.41</w:t>
            </w:r>
          </w:p>
        </w:tc>
        <w:tc>
          <w:tcPr>
            <w:tcW w:w="489"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65.09</w:t>
            </w:r>
          </w:p>
        </w:tc>
        <w:tc>
          <w:tcPr>
            <w:tcW w:w="447"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58.90</w:t>
            </w:r>
          </w:p>
        </w:tc>
        <w:tc>
          <w:tcPr>
            <w:tcW w:w="506"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57.06</w:t>
            </w:r>
          </w:p>
        </w:tc>
        <w:tc>
          <w:tcPr>
            <w:tcW w:w="506"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62.41</w:t>
            </w:r>
          </w:p>
        </w:tc>
        <w:tc>
          <w:tcPr>
            <w:tcW w:w="506"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69.21</w:t>
            </w:r>
          </w:p>
        </w:tc>
        <w:tc>
          <w:tcPr>
            <w:tcW w:w="445"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62.89</w:t>
            </w:r>
          </w:p>
        </w:tc>
      </w:tr>
      <w:tr w:rsidR="009B15F8" w:rsidRPr="00657020" w:rsidTr="0078087E">
        <w:trPr>
          <w:trHeight w:val="144"/>
          <w:jc w:val="center"/>
        </w:trPr>
        <w:tc>
          <w:tcPr>
            <w:tcW w:w="1127" w:type="pct"/>
            <w:gridSpan w:val="2"/>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7"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49.94</w:t>
            </w:r>
          </w:p>
        </w:tc>
        <w:tc>
          <w:tcPr>
            <w:tcW w:w="487"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55.66</w:t>
            </w:r>
          </w:p>
        </w:tc>
        <w:tc>
          <w:tcPr>
            <w:tcW w:w="489"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61.04</w:t>
            </w:r>
          </w:p>
        </w:tc>
        <w:tc>
          <w:tcPr>
            <w:tcW w:w="447"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55.11</w:t>
            </w:r>
          </w:p>
        </w:tc>
        <w:tc>
          <w:tcPr>
            <w:tcW w:w="506"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61.75</w:t>
            </w:r>
          </w:p>
        </w:tc>
        <w:tc>
          <w:tcPr>
            <w:tcW w:w="506"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68.82</w:t>
            </w:r>
          </w:p>
        </w:tc>
        <w:tc>
          <w:tcPr>
            <w:tcW w:w="445"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p>
        </w:tc>
      </w:tr>
      <w:tr w:rsidR="009B15F8" w:rsidRPr="00657020" w:rsidTr="0078087E">
        <w:trPr>
          <w:trHeight w:val="144"/>
          <w:jc w:val="center"/>
        </w:trPr>
        <w:tc>
          <w:tcPr>
            <w:tcW w:w="458" w:type="pct"/>
            <w:vMerge w:val="restar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9" w:type="pct"/>
            <w:tcBorders>
              <w:top w:val="single" w:sz="6" w:space="0" w:color="auto"/>
              <w:bottom w:val="single" w:sz="6" w:space="0" w:color="auto"/>
            </w:tcBorders>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11" w:type="pct"/>
            <w:gridSpan w:val="4"/>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5.44</w:t>
            </w:r>
          </w:p>
        </w:tc>
        <w:tc>
          <w:tcPr>
            <w:tcW w:w="1963" w:type="pct"/>
            <w:gridSpan w:val="4"/>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5.65</w:t>
            </w:r>
          </w:p>
        </w:tc>
      </w:tr>
      <w:tr w:rsidR="009B15F8" w:rsidRPr="00657020" w:rsidTr="0078087E">
        <w:trPr>
          <w:trHeight w:val="144"/>
          <w:jc w:val="center"/>
        </w:trPr>
        <w:tc>
          <w:tcPr>
            <w:tcW w:w="458" w:type="pct"/>
            <w:vMerge/>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11" w:type="pct"/>
            <w:gridSpan w:val="4"/>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4.21</w:t>
            </w:r>
          </w:p>
        </w:tc>
        <w:tc>
          <w:tcPr>
            <w:tcW w:w="1963" w:type="pct"/>
            <w:gridSpan w:val="4"/>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4.38</w:t>
            </w:r>
          </w:p>
        </w:tc>
      </w:tr>
      <w:tr w:rsidR="009B15F8" w:rsidRPr="00657020" w:rsidTr="0078087E">
        <w:trPr>
          <w:trHeight w:val="144"/>
          <w:jc w:val="center"/>
        </w:trPr>
        <w:tc>
          <w:tcPr>
            <w:tcW w:w="458" w:type="pct"/>
            <w:vMerge/>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11" w:type="pct"/>
            <w:gridSpan w:val="4"/>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9.41</w:t>
            </w:r>
          </w:p>
        </w:tc>
        <w:tc>
          <w:tcPr>
            <w:tcW w:w="1963" w:type="pct"/>
            <w:gridSpan w:val="4"/>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9.79</w:t>
            </w:r>
          </w:p>
        </w:tc>
      </w:tr>
      <w:tr w:rsidR="009B15F8" w:rsidRPr="00657020" w:rsidTr="0078087E">
        <w:trPr>
          <w:trHeight w:val="144"/>
          <w:jc w:val="center"/>
        </w:trPr>
        <w:tc>
          <w:tcPr>
            <w:tcW w:w="5000" w:type="pct"/>
            <w:gridSpan w:val="10"/>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Second season (</w:t>
            </w:r>
            <w:r w:rsidRPr="00657020">
              <w:rPr>
                <w:rFonts w:asciiTheme="majorBidi" w:hAnsiTheme="majorBidi"/>
                <w:sz w:val="20"/>
                <w:szCs w:val="20"/>
              </w:rPr>
              <w:t>2011/2012)</w:t>
            </w:r>
          </w:p>
        </w:tc>
      </w:tr>
      <w:tr w:rsidR="009B15F8" w:rsidRPr="00657020" w:rsidTr="0078087E">
        <w:trPr>
          <w:trHeight w:val="144"/>
          <w:jc w:val="center"/>
        </w:trPr>
        <w:tc>
          <w:tcPr>
            <w:tcW w:w="1127" w:type="pct"/>
            <w:gridSpan w:val="2"/>
            <w:tcBorders>
              <w:top w:val="single" w:sz="6" w:space="0" w:color="auto"/>
            </w:tcBorders>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7"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38.64</w:t>
            </w:r>
          </w:p>
        </w:tc>
        <w:tc>
          <w:tcPr>
            <w:tcW w:w="487"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45.17</w:t>
            </w:r>
          </w:p>
        </w:tc>
        <w:tc>
          <w:tcPr>
            <w:tcW w:w="489"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56.24</w:t>
            </w:r>
          </w:p>
        </w:tc>
        <w:tc>
          <w:tcPr>
            <w:tcW w:w="447"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46.68</w:t>
            </w:r>
          </w:p>
        </w:tc>
        <w:tc>
          <w:tcPr>
            <w:tcW w:w="506"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43.72</w:t>
            </w:r>
          </w:p>
        </w:tc>
        <w:tc>
          <w:tcPr>
            <w:tcW w:w="506"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49.07</w:t>
            </w:r>
          </w:p>
        </w:tc>
        <w:tc>
          <w:tcPr>
            <w:tcW w:w="506"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57.39</w:t>
            </w:r>
          </w:p>
        </w:tc>
        <w:tc>
          <w:tcPr>
            <w:tcW w:w="445" w:type="pc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50.06</w:t>
            </w:r>
          </w:p>
        </w:tc>
      </w:tr>
      <w:tr w:rsidR="009B15F8" w:rsidRPr="00657020" w:rsidTr="0078087E">
        <w:trPr>
          <w:trHeight w:val="144"/>
          <w:jc w:val="center"/>
        </w:trPr>
        <w:tc>
          <w:tcPr>
            <w:tcW w:w="1127" w:type="pct"/>
            <w:gridSpan w:val="2"/>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7"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57.92</w:t>
            </w:r>
          </w:p>
        </w:tc>
        <w:tc>
          <w:tcPr>
            <w:tcW w:w="487"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69.26</w:t>
            </w:r>
          </w:p>
        </w:tc>
        <w:tc>
          <w:tcPr>
            <w:tcW w:w="489"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74.21</w:t>
            </w:r>
          </w:p>
        </w:tc>
        <w:tc>
          <w:tcPr>
            <w:tcW w:w="447"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67.13</w:t>
            </w:r>
          </w:p>
        </w:tc>
        <w:tc>
          <w:tcPr>
            <w:tcW w:w="506"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56.35</w:t>
            </w:r>
          </w:p>
        </w:tc>
        <w:tc>
          <w:tcPr>
            <w:tcW w:w="506"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61.07</w:t>
            </w:r>
          </w:p>
        </w:tc>
        <w:tc>
          <w:tcPr>
            <w:tcW w:w="506"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68.41</w:t>
            </w:r>
          </w:p>
        </w:tc>
        <w:tc>
          <w:tcPr>
            <w:tcW w:w="445"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61.94</w:t>
            </w:r>
          </w:p>
        </w:tc>
      </w:tr>
      <w:tr w:rsidR="009B15F8" w:rsidRPr="00657020" w:rsidTr="0078087E">
        <w:trPr>
          <w:trHeight w:val="144"/>
          <w:jc w:val="center"/>
        </w:trPr>
        <w:tc>
          <w:tcPr>
            <w:tcW w:w="1127" w:type="pct"/>
            <w:gridSpan w:val="2"/>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7"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47.24</w:t>
            </w:r>
          </w:p>
        </w:tc>
        <w:tc>
          <w:tcPr>
            <w:tcW w:w="487"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54.63</w:t>
            </w:r>
          </w:p>
        </w:tc>
        <w:tc>
          <w:tcPr>
            <w:tcW w:w="489"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61.24</w:t>
            </w:r>
          </w:p>
        </w:tc>
        <w:tc>
          <w:tcPr>
            <w:tcW w:w="447"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54.37</w:t>
            </w:r>
          </w:p>
        </w:tc>
        <w:tc>
          <w:tcPr>
            <w:tcW w:w="506"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59.31</w:t>
            </w:r>
          </w:p>
        </w:tc>
        <w:tc>
          <w:tcPr>
            <w:tcW w:w="506"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64.05</w:t>
            </w:r>
          </w:p>
        </w:tc>
        <w:tc>
          <w:tcPr>
            <w:tcW w:w="506"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71.24</w:t>
            </w:r>
          </w:p>
        </w:tc>
        <w:tc>
          <w:tcPr>
            <w:tcW w:w="445" w:type="pct"/>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64.87</w:t>
            </w:r>
          </w:p>
        </w:tc>
      </w:tr>
      <w:tr w:rsidR="009B15F8" w:rsidRPr="00657020" w:rsidTr="0078087E">
        <w:trPr>
          <w:trHeight w:val="144"/>
          <w:jc w:val="center"/>
        </w:trPr>
        <w:tc>
          <w:tcPr>
            <w:tcW w:w="1127" w:type="pct"/>
            <w:gridSpan w:val="2"/>
            <w:tcBorders>
              <w:bottom w:val="nil"/>
            </w:tcBorders>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7"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49.31</w:t>
            </w:r>
          </w:p>
        </w:tc>
        <w:tc>
          <w:tcPr>
            <w:tcW w:w="487"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58.12</w:t>
            </w:r>
          </w:p>
        </w:tc>
        <w:tc>
          <w:tcPr>
            <w:tcW w:w="489"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63.03</w:t>
            </w:r>
          </w:p>
        </w:tc>
        <w:tc>
          <w:tcPr>
            <w:tcW w:w="447"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56.82</w:t>
            </w:r>
          </w:p>
        </w:tc>
        <w:tc>
          <w:tcPr>
            <w:tcW w:w="506"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51.24</w:t>
            </w:r>
          </w:p>
        </w:tc>
        <w:tc>
          <w:tcPr>
            <w:tcW w:w="506"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57.01</w:t>
            </w:r>
          </w:p>
        </w:tc>
        <w:tc>
          <w:tcPr>
            <w:tcW w:w="506"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62.51</w:t>
            </w:r>
          </w:p>
        </w:tc>
        <w:tc>
          <w:tcPr>
            <w:tcW w:w="445" w:type="pct"/>
            <w:tcBorders>
              <w:bottom w:val="nil"/>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56.92</w:t>
            </w:r>
          </w:p>
        </w:tc>
      </w:tr>
      <w:tr w:rsidR="009B15F8" w:rsidRPr="00657020" w:rsidTr="0078087E">
        <w:trPr>
          <w:trHeight w:val="144"/>
          <w:jc w:val="center"/>
        </w:trPr>
        <w:tc>
          <w:tcPr>
            <w:tcW w:w="1127" w:type="pct"/>
            <w:gridSpan w:val="2"/>
            <w:tcBorders>
              <w:bottom w:val="single" w:sz="6" w:space="0" w:color="auto"/>
            </w:tcBorders>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7"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51.90</w:t>
            </w:r>
          </w:p>
        </w:tc>
        <w:tc>
          <w:tcPr>
            <w:tcW w:w="487"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62.44</w:t>
            </w:r>
          </w:p>
        </w:tc>
        <w:tc>
          <w:tcPr>
            <w:tcW w:w="489"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65.21</w:t>
            </w:r>
          </w:p>
        </w:tc>
        <w:tc>
          <w:tcPr>
            <w:tcW w:w="447"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59.85</w:t>
            </w:r>
          </w:p>
        </w:tc>
        <w:tc>
          <w:tcPr>
            <w:tcW w:w="506"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54.68</w:t>
            </w:r>
          </w:p>
        </w:tc>
        <w:tc>
          <w:tcPr>
            <w:tcW w:w="506"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62.41</w:t>
            </w:r>
          </w:p>
        </w:tc>
        <w:tc>
          <w:tcPr>
            <w:tcW w:w="506"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64.30</w:t>
            </w:r>
          </w:p>
        </w:tc>
        <w:tc>
          <w:tcPr>
            <w:tcW w:w="445" w:type="pct"/>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60.46</w:t>
            </w:r>
          </w:p>
        </w:tc>
      </w:tr>
      <w:tr w:rsidR="009B15F8" w:rsidRPr="00657020" w:rsidTr="0078087E">
        <w:trPr>
          <w:trHeight w:val="144"/>
          <w:jc w:val="center"/>
        </w:trPr>
        <w:tc>
          <w:tcPr>
            <w:tcW w:w="1127" w:type="pct"/>
            <w:gridSpan w:val="2"/>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7"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49.00</w:t>
            </w:r>
          </w:p>
        </w:tc>
        <w:tc>
          <w:tcPr>
            <w:tcW w:w="487"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57.92</w:t>
            </w:r>
          </w:p>
        </w:tc>
        <w:tc>
          <w:tcPr>
            <w:tcW w:w="489"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63.99</w:t>
            </w:r>
          </w:p>
        </w:tc>
        <w:tc>
          <w:tcPr>
            <w:tcW w:w="447"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53.06</w:t>
            </w:r>
          </w:p>
        </w:tc>
        <w:tc>
          <w:tcPr>
            <w:tcW w:w="506"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58.72</w:t>
            </w:r>
          </w:p>
        </w:tc>
        <w:tc>
          <w:tcPr>
            <w:tcW w:w="506"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64.77</w:t>
            </w:r>
          </w:p>
        </w:tc>
        <w:tc>
          <w:tcPr>
            <w:tcW w:w="445" w:type="pct"/>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p>
        </w:tc>
      </w:tr>
      <w:tr w:rsidR="009B15F8" w:rsidRPr="00657020" w:rsidTr="0078087E">
        <w:trPr>
          <w:trHeight w:val="144"/>
          <w:jc w:val="center"/>
        </w:trPr>
        <w:tc>
          <w:tcPr>
            <w:tcW w:w="458" w:type="pct"/>
            <w:vMerge w:val="restart"/>
            <w:tcBorders>
              <w:top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9" w:type="pct"/>
            <w:tcBorders>
              <w:top w:val="single" w:sz="6" w:space="0" w:color="auto"/>
              <w:bottom w:val="single" w:sz="6" w:space="0" w:color="auto"/>
            </w:tcBorders>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11" w:type="pct"/>
            <w:gridSpan w:val="4"/>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4.96</w:t>
            </w:r>
          </w:p>
        </w:tc>
        <w:tc>
          <w:tcPr>
            <w:tcW w:w="1963" w:type="pct"/>
            <w:gridSpan w:val="4"/>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5.27</w:t>
            </w:r>
          </w:p>
        </w:tc>
      </w:tr>
      <w:tr w:rsidR="009B15F8" w:rsidRPr="00657020" w:rsidTr="0078087E">
        <w:trPr>
          <w:trHeight w:val="144"/>
          <w:jc w:val="center"/>
        </w:trPr>
        <w:tc>
          <w:tcPr>
            <w:tcW w:w="458" w:type="pct"/>
            <w:vMerge/>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11" w:type="pct"/>
            <w:gridSpan w:val="4"/>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3.84</w:t>
            </w:r>
          </w:p>
        </w:tc>
        <w:tc>
          <w:tcPr>
            <w:tcW w:w="1963" w:type="pct"/>
            <w:gridSpan w:val="4"/>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4.08</w:t>
            </w:r>
          </w:p>
        </w:tc>
      </w:tr>
      <w:tr w:rsidR="009B15F8" w:rsidRPr="00657020" w:rsidTr="0078087E">
        <w:trPr>
          <w:trHeight w:val="144"/>
          <w:jc w:val="center"/>
        </w:trPr>
        <w:tc>
          <w:tcPr>
            <w:tcW w:w="458" w:type="pct"/>
            <w:vMerge/>
            <w:tcBorders>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9B15F8" w:rsidRPr="00657020" w:rsidRDefault="009B15F8"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11" w:type="pct"/>
            <w:gridSpan w:val="4"/>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8.59</w:t>
            </w:r>
          </w:p>
        </w:tc>
        <w:tc>
          <w:tcPr>
            <w:tcW w:w="1963" w:type="pct"/>
            <w:gridSpan w:val="4"/>
            <w:tcBorders>
              <w:top w:val="single" w:sz="6" w:space="0" w:color="auto"/>
              <w:bottom w:val="single" w:sz="6" w:space="0" w:color="auto"/>
            </w:tcBorders>
            <w:vAlign w:val="center"/>
          </w:tcPr>
          <w:p w:rsidR="009B15F8" w:rsidRPr="00657020" w:rsidRDefault="009B15F8"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9.12</w:t>
            </w:r>
          </w:p>
        </w:tc>
      </w:tr>
    </w:tbl>
    <w:p w:rsidR="00460855" w:rsidRPr="00657020" w:rsidRDefault="00460855" w:rsidP="007E1CD2">
      <w:pPr>
        <w:bidi w:val="0"/>
        <w:spacing w:after="0" w:line="240" w:lineRule="auto"/>
        <w:ind w:left="142"/>
        <w:rPr>
          <w:rFonts w:ascii="Times New Roman" w:eastAsia="Times New Roman" w:hAnsi="Times New Roman" w:cs="Times New Roman"/>
          <w:sz w:val="18"/>
          <w:szCs w:val="18"/>
        </w:rPr>
      </w:pPr>
      <w:r w:rsidRPr="00657020">
        <w:rPr>
          <w:rFonts w:asciiTheme="majorBidi" w:eastAsia="Times New Roman" w:hAnsiTheme="majorBidi" w:cstheme="majorBidi"/>
          <w:sz w:val="18"/>
          <w:szCs w:val="18"/>
          <w:lang w:bidi="ar-EG"/>
        </w:rPr>
        <w:t>*Fertilizer: Kristalon compound fertilizer (19:19:19)</w:t>
      </w:r>
      <w:r w:rsidRPr="00657020">
        <w:rPr>
          <w:rFonts w:ascii="Times New Roman" w:eastAsia="Times New Roman" w:hAnsi="Times New Roman" w:cs="Times New Roman"/>
          <w:sz w:val="18"/>
          <w:szCs w:val="18"/>
        </w:rPr>
        <w:t xml:space="preserve"> </w:t>
      </w:r>
    </w:p>
    <w:p w:rsidR="007E1CD2" w:rsidRPr="00657020" w:rsidRDefault="007E1CD2" w:rsidP="007E1CD2">
      <w:pPr>
        <w:pStyle w:val="Heading2"/>
        <w:tabs>
          <w:tab w:val="left" w:pos="9356"/>
        </w:tabs>
        <w:spacing w:before="0" w:line="240" w:lineRule="auto"/>
        <w:ind w:left="432" w:hanging="432"/>
        <w:jc w:val="both"/>
        <w:rPr>
          <w:rFonts w:asciiTheme="majorBidi" w:hAnsiTheme="majorBidi"/>
          <w:color w:val="auto"/>
          <w:sz w:val="20"/>
          <w:szCs w:val="20"/>
        </w:rPr>
      </w:pPr>
    </w:p>
    <w:p w:rsidR="00D800F7" w:rsidRPr="00657020" w:rsidRDefault="00D800F7" w:rsidP="007E1CD2">
      <w:pPr>
        <w:pStyle w:val="Heading2"/>
        <w:tabs>
          <w:tab w:val="left" w:pos="9356"/>
        </w:tabs>
        <w:spacing w:before="0" w:line="240" w:lineRule="auto"/>
        <w:ind w:left="432" w:hanging="432"/>
        <w:jc w:val="both"/>
        <w:rPr>
          <w:rFonts w:asciiTheme="majorBidi" w:hAnsiTheme="majorBidi"/>
          <w:b w:val="0"/>
          <w:bCs w:val="0"/>
          <w:color w:val="auto"/>
          <w:sz w:val="20"/>
          <w:szCs w:val="20"/>
        </w:rPr>
      </w:pPr>
      <w:r w:rsidRPr="00657020">
        <w:rPr>
          <w:rFonts w:asciiTheme="majorBidi" w:hAnsiTheme="majorBidi"/>
          <w:color w:val="auto"/>
          <w:sz w:val="20"/>
          <w:szCs w:val="20"/>
        </w:rPr>
        <w:t>Table 2</w:t>
      </w:r>
      <w:r w:rsidR="00B0318F" w:rsidRPr="00657020">
        <w:rPr>
          <w:rFonts w:asciiTheme="majorBidi" w:hAnsiTheme="majorBidi"/>
          <w:color w:val="auto"/>
          <w:sz w:val="20"/>
          <w:szCs w:val="20"/>
        </w:rPr>
        <w:t>.</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Effect of growing media and NPK</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 xml:space="preserve">fertilization treatments on </w:t>
      </w:r>
      <w:r w:rsidRPr="00657020">
        <w:rPr>
          <w:rFonts w:asciiTheme="majorBidi" w:eastAsia="Times New Roman" w:hAnsiTheme="majorBidi"/>
          <w:b w:val="0"/>
          <w:bCs w:val="0"/>
          <w:color w:val="auto"/>
          <w:sz w:val="20"/>
          <w:szCs w:val="20"/>
          <w:lang w:bidi="ar-EG"/>
        </w:rPr>
        <w:t>fresh and dry weights of leaves</w:t>
      </w:r>
      <w:r w:rsidRPr="00657020">
        <w:rPr>
          <w:rFonts w:asciiTheme="majorBidi" w:hAnsiTheme="majorBidi"/>
          <w:b w:val="0"/>
          <w:bCs w:val="0"/>
          <w:color w:val="auto"/>
          <w:sz w:val="20"/>
          <w:szCs w:val="20"/>
        </w:rPr>
        <w:t xml:space="preserve"> of</w:t>
      </w:r>
      <w:r w:rsidRPr="00657020">
        <w:rPr>
          <w:rFonts w:asciiTheme="majorBidi" w:hAnsiTheme="majorBidi"/>
          <w:b w:val="0"/>
          <w:bCs w:val="0"/>
          <w:i/>
          <w:iCs/>
          <w:color w:val="auto"/>
          <w:sz w:val="20"/>
          <w:szCs w:val="20"/>
        </w:rPr>
        <w:t xml:space="preserve"> Beaucarnea recurvata </w:t>
      </w:r>
      <w:r w:rsidRPr="00657020">
        <w:rPr>
          <w:rFonts w:asciiTheme="majorBidi" w:hAnsiTheme="majorBidi"/>
          <w:b w:val="0"/>
          <w:bCs w:val="0"/>
          <w:color w:val="auto"/>
          <w:sz w:val="20"/>
          <w:szCs w:val="20"/>
        </w:rPr>
        <w:t>plants during 2010/2011and 2011/2012 seasons.</w:t>
      </w:r>
    </w:p>
    <w:tbl>
      <w:tblPr>
        <w:tblW w:w="5000" w:type="pct"/>
        <w:jc w:val="center"/>
        <w:tblBorders>
          <w:bottom w:val="single" w:sz="6" w:space="0" w:color="auto"/>
        </w:tblBorders>
        <w:tblCellMar>
          <w:left w:w="28" w:type="dxa"/>
          <w:right w:w="28" w:type="dxa"/>
        </w:tblCellMar>
        <w:tblLook w:val="0000"/>
      </w:tblPr>
      <w:tblGrid>
        <w:gridCol w:w="832"/>
        <w:gridCol w:w="1215"/>
        <w:gridCol w:w="885"/>
        <w:gridCol w:w="885"/>
        <w:gridCol w:w="888"/>
        <w:gridCol w:w="812"/>
        <w:gridCol w:w="919"/>
        <w:gridCol w:w="919"/>
        <w:gridCol w:w="919"/>
        <w:gridCol w:w="808"/>
      </w:tblGrid>
      <w:tr w:rsidR="00D800F7" w:rsidRPr="00657020" w:rsidTr="00426893">
        <w:trPr>
          <w:trHeight w:val="144"/>
          <w:jc w:val="center"/>
        </w:trPr>
        <w:tc>
          <w:tcPr>
            <w:tcW w:w="5000" w:type="pct"/>
            <w:gridSpan w:val="10"/>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First season</w:t>
            </w:r>
            <w:r w:rsidRPr="00657020">
              <w:rPr>
                <w:rFonts w:asciiTheme="majorBidi" w:hAnsiTheme="majorBidi"/>
                <w:sz w:val="20"/>
                <w:szCs w:val="20"/>
              </w:rPr>
              <w:t xml:space="preserve"> (2010/2011</w:t>
            </w:r>
            <w:r w:rsidRPr="00657020">
              <w:rPr>
                <w:rFonts w:asciiTheme="majorBidi" w:eastAsia="Times New Roman" w:hAnsiTheme="majorBidi" w:cstheme="majorBidi"/>
                <w:sz w:val="20"/>
                <w:szCs w:val="20"/>
                <w:lang w:bidi="ar-EG"/>
              </w:rPr>
              <w:t>)</w:t>
            </w:r>
          </w:p>
        </w:tc>
      </w:tr>
      <w:tr w:rsidR="00D800F7" w:rsidRPr="00657020" w:rsidTr="00426893">
        <w:trPr>
          <w:trHeight w:val="144"/>
          <w:jc w:val="center"/>
        </w:trPr>
        <w:tc>
          <w:tcPr>
            <w:tcW w:w="1127" w:type="pct"/>
            <w:gridSpan w:val="2"/>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Parameters</w:t>
            </w:r>
          </w:p>
        </w:tc>
        <w:tc>
          <w:tcPr>
            <w:tcW w:w="1463" w:type="pct"/>
            <w:gridSpan w:val="3"/>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Fresh weight of leaves(g)</w:t>
            </w:r>
          </w:p>
        </w:tc>
        <w:tc>
          <w:tcPr>
            <w:tcW w:w="447" w:type="pct"/>
            <w:vMerge w:val="restar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1518" w:type="pct"/>
            <w:gridSpan w:val="3"/>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Dry weight of leaves(g)</w:t>
            </w:r>
          </w:p>
        </w:tc>
        <w:tc>
          <w:tcPr>
            <w:tcW w:w="446" w:type="pct"/>
            <w:vMerge w:val="restar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r>
      <w:tr w:rsidR="00D800F7" w:rsidRPr="00657020" w:rsidTr="00426893">
        <w:trPr>
          <w:trHeight w:val="144"/>
          <w:jc w:val="center"/>
        </w:trPr>
        <w:tc>
          <w:tcPr>
            <w:tcW w:w="1127" w:type="pct"/>
            <w:gridSpan w:val="2"/>
            <w:tcBorders>
              <w:top w:val="single" w:sz="6" w:space="0" w:color="auto"/>
              <w:bottom w:val="single" w:sz="6" w:space="0" w:color="auto"/>
            </w:tcBorders>
            <w:vAlign w:val="center"/>
          </w:tcPr>
          <w:p w:rsidR="00D800F7" w:rsidRPr="00657020" w:rsidRDefault="00D800F7" w:rsidP="0078087E">
            <w:pPr>
              <w:spacing w:after="0" w:line="240" w:lineRule="auto"/>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                  *Fertilizer</w:t>
            </w:r>
          </w:p>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48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48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488"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7" w:type="pct"/>
            <w:vMerge/>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6" w:type="pct"/>
            <w:vMerge/>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r>
      <w:tr w:rsidR="00D800F7" w:rsidRPr="00657020" w:rsidTr="00426893">
        <w:trPr>
          <w:trHeight w:val="144"/>
          <w:jc w:val="center"/>
        </w:trPr>
        <w:tc>
          <w:tcPr>
            <w:tcW w:w="1127" w:type="pct"/>
            <w:gridSpan w:val="2"/>
            <w:tcBorders>
              <w:top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148.8</w:t>
            </w:r>
          </w:p>
        </w:tc>
        <w:tc>
          <w:tcPr>
            <w:tcW w:w="48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189.0</w:t>
            </w:r>
          </w:p>
        </w:tc>
        <w:tc>
          <w:tcPr>
            <w:tcW w:w="488"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225.7</w:t>
            </w:r>
          </w:p>
        </w:tc>
        <w:tc>
          <w:tcPr>
            <w:tcW w:w="44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187.8</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23.95</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30.81</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37.57</w:t>
            </w:r>
          </w:p>
        </w:tc>
        <w:tc>
          <w:tcPr>
            <w:tcW w:w="44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30.78</w:t>
            </w:r>
          </w:p>
        </w:tc>
      </w:tr>
      <w:tr w:rsidR="00D800F7" w:rsidRPr="00657020" w:rsidTr="00426893">
        <w:trPr>
          <w:trHeight w:val="144"/>
          <w:jc w:val="center"/>
        </w:trPr>
        <w:tc>
          <w:tcPr>
            <w:tcW w:w="1127"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187.0</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239.4</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295.2</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240.5</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30.48</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39.67</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49.56</w:t>
            </w:r>
          </w:p>
        </w:tc>
        <w:tc>
          <w:tcPr>
            <w:tcW w:w="44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39.90</w:t>
            </w:r>
          </w:p>
        </w:tc>
      </w:tr>
      <w:tr w:rsidR="00D800F7" w:rsidRPr="00657020" w:rsidTr="00426893">
        <w:trPr>
          <w:trHeight w:val="144"/>
          <w:jc w:val="center"/>
        </w:trPr>
        <w:tc>
          <w:tcPr>
            <w:tcW w:w="1127"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195.6</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234.6</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326.8</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252.3</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32.17</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39.31</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55.74</w:t>
            </w:r>
          </w:p>
        </w:tc>
        <w:tc>
          <w:tcPr>
            <w:tcW w:w="44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42.41</w:t>
            </w:r>
          </w:p>
        </w:tc>
      </w:tr>
      <w:tr w:rsidR="00D800F7" w:rsidRPr="00657020" w:rsidTr="00426893">
        <w:trPr>
          <w:trHeight w:val="144"/>
          <w:jc w:val="center"/>
        </w:trPr>
        <w:tc>
          <w:tcPr>
            <w:tcW w:w="1127" w:type="pct"/>
            <w:gridSpan w:val="2"/>
            <w:tcBorders>
              <w:bottom w:val="nil"/>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7"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169.6</w:t>
            </w:r>
          </w:p>
        </w:tc>
        <w:tc>
          <w:tcPr>
            <w:tcW w:w="487"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200.6</w:t>
            </w:r>
          </w:p>
        </w:tc>
        <w:tc>
          <w:tcPr>
            <w:tcW w:w="488"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236.8</w:t>
            </w:r>
          </w:p>
        </w:tc>
        <w:tc>
          <w:tcPr>
            <w:tcW w:w="447"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202.3</w:t>
            </w:r>
          </w:p>
        </w:tc>
        <w:tc>
          <w:tcPr>
            <w:tcW w:w="50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27.71</w:t>
            </w:r>
          </w:p>
        </w:tc>
        <w:tc>
          <w:tcPr>
            <w:tcW w:w="50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33.60</w:t>
            </w:r>
          </w:p>
        </w:tc>
        <w:tc>
          <w:tcPr>
            <w:tcW w:w="50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39.88</w:t>
            </w:r>
          </w:p>
        </w:tc>
        <w:tc>
          <w:tcPr>
            <w:tcW w:w="44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33.73</w:t>
            </w:r>
          </w:p>
        </w:tc>
      </w:tr>
      <w:tr w:rsidR="00D800F7" w:rsidRPr="00657020" w:rsidTr="00426893">
        <w:trPr>
          <w:trHeight w:val="144"/>
          <w:jc w:val="center"/>
        </w:trPr>
        <w:tc>
          <w:tcPr>
            <w:tcW w:w="1127" w:type="pct"/>
            <w:gridSpan w:val="2"/>
            <w:tcBorders>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182.4</w:t>
            </w:r>
          </w:p>
        </w:tc>
        <w:tc>
          <w:tcPr>
            <w:tcW w:w="48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217.0</w:t>
            </w:r>
          </w:p>
        </w:tc>
        <w:tc>
          <w:tcPr>
            <w:tcW w:w="488"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255.3</w:t>
            </w:r>
          </w:p>
        </w:tc>
        <w:tc>
          <w:tcPr>
            <w:tcW w:w="44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218.2</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29.84</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36.23</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42.84</w:t>
            </w:r>
          </w:p>
        </w:tc>
        <w:tc>
          <w:tcPr>
            <w:tcW w:w="44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36.30</w:t>
            </w:r>
          </w:p>
        </w:tc>
      </w:tr>
      <w:tr w:rsidR="00D800F7" w:rsidRPr="00657020" w:rsidTr="00426893">
        <w:trPr>
          <w:trHeight w:val="144"/>
          <w:jc w:val="center"/>
        </w:trPr>
        <w:tc>
          <w:tcPr>
            <w:tcW w:w="1127" w:type="pct"/>
            <w:gridSpan w:val="2"/>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176.68</w:t>
            </w:r>
          </w:p>
        </w:tc>
        <w:tc>
          <w:tcPr>
            <w:tcW w:w="48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216.12</w:t>
            </w:r>
          </w:p>
        </w:tc>
        <w:tc>
          <w:tcPr>
            <w:tcW w:w="488"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267.96</w:t>
            </w:r>
          </w:p>
        </w:tc>
        <w:tc>
          <w:tcPr>
            <w:tcW w:w="44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28.83</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35.92</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45.12</w:t>
            </w:r>
          </w:p>
        </w:tc>
        <w:tc>
          <w:tcPr>
            <w:tcW w:w="44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r>
      <w:tr w:rsidR="00D800F7" w:rsidRPr="00657020" w:rsidTr="00426893">
        <w:trPr>
          <w:trHeight w:val="144"/>
          <w:jc w:val="center"/>
        </w:trPr>
        <w:tc>
          <w:tcPr>
            <w:tcW w:w="458" w:type="pct"/>
            <w:vMerge w:val="restar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9" w:type="pct"/>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09"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15.93</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3.80</w:t>
            </w:r>
          </w:p>
        </w:tc>
      </w:tr>
      <w:tr w:rsidR="00D800F7" w:rsidRPr="00657020" w:rsidTr="00426893">
        <w:trPr>
          <w:trHeight w:val="144"/>
          <w:jc w:val="center"/>
        </w:trPr>
        <w:tc>
          <w:tcPr>
            <w:tcW w:w="458" w:type="pct"/>
            <w:vMerge/>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09"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12.34</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2.94</w:t>
            </w:r>
          </w:p>
        </w:tc>
      </w:tr>
      <w:tr w:rsidR="00D800F7" w:rsidRPr="00657020" w:rsidTr="00426893">
        <w:trPr>
          <w:trHeight w:val="144"/>
          <w:jc w:val="center"/>
        </w:trPr>
        <w:tc>
          <w:tcPr>
            <w:tcW w:w="458" w:type="pct"/>
            <w:vMerge/>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669" w:type="pct"/>
            <w:tcBorders>
              <w:top w:val="single" w:sz="6" w:space="0" w:color="auto"/>
              <w:bottom w:val="nil"/>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09" w:type="pct"/>
            <w:gridSpan w:val="4"/>
            <w:tcBorders>
              <w:top w:val="single" w:sz="6" w:space="0" w:color="auto"/>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27.59</w:t>
            </w:r>
          </w:p>
        </w:tc>
        <w:tc>
          <w:tcPr>
            <w:tcW w:w="1964" w:type="pct"/>
            <w:gridSpan w:val="4"/>
            <w:tcBorders>
              <w:top w:val="single" w:sz="6" w:space="0" w:color="auto"/>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6.57</w:t>
            </w:r>
          </w:p>
        </w:tc>
      </w:tr>
      <w:tr w:rsidR="00D800F7" w:rsidRPr="00657020" w:rsidTr="00426893">
        <w:trPr>
          <w:trHeight w:val="144"/>
          <w:jc w:val="center"/>
        </w:trPr>
        <w:tc>
          <w:tcPr>
            <w:tcW w:w="5000" w:type="pct"/>
            <w:gridSpan w:val="10"/>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Second season (</w:t>
            </w:r>
            <w:r w:rsidRPr="00657020">
              <w:rPr>
                <w:rFonts w:asciiTheme="majorBidi" w:hAnsiTheme="majorBidi"/>
                <w:sz w:val="20"/>
                <w:szCs w:val="20"/>
              </w:rPr>
              <w:t>2011/2012)</w:t>
            </w:r>
          </w:p>
        </w:tc>
      </w:tr>
      <w:tr w:rsidR="00D800F7" w:rsidRPr="00657020" w:rsidTr="00426893">
        <w:trPr>
          <w:trHeight w:val="144"/>
          <w:jc w:val="center"/>
        </w:trPr>
        <w:tc>
          <w:tcPr>
            <w:tcW w:w="1127" w:type="pct"/>
            <w:gridSpan w:val="2"/>
            <w:tcBorders>
              <w:top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141.9</w:t>
            </w:r>
          </w:p>
        </w:tc>
        <w:tc>
          <w:tcPr>
            <w:tcW w:w="48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171.5</w:t>
            </w:r>
          </w:p>
        </w:tc>
        <w:tc>
          <w:tcPr>
            <w:tcW w:w="488"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210.9</w:t>
            </w:r>
          </w:p>
        </w:tc>
        <w:tc>
          <w:tcPr>
            <w:tcW w:w="44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174.8</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22.98</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28.56</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35.28</w:t>
            </w:r>
          </w:p>
        </w:tc>
        <w:tc>
          <w:tcPr>
            <w:tcW w:w="44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28.94</w:t>
            </w:r>
          </w:p>
        </w:tc>
      </w:tr>
      <w:tr w:rsidR="00D800F7" w:rsidRPr="00657020" w:rsidTr="00426893">
        <w:trPr>
          <w:trHeight w:val="144"/>
          <w:jc w:val="center"/>
        </w:trPr>
        <w:tc>
          <w:tcPr>
            <w:tcW w:w="1127"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190.4</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219.6</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265.2</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w:t>
            </w:r>
            <w:r w:rsidR="00256F11" w:rsidRPr="00657020">
              <w:rPr>
                <w:rFonts w:asciiTheme="majorBidi" w:eastAsia="Times New Roman" w:hAnsiTheme="majorBidi" w:cstheme="majorBidi"/>
                <w:sz w:val="20"/>
                <w:szCs w:val="20"/>
                <w:lang w:bidi="ar-EG"/>
              </w:rPr>
              <w:t>2</w:t>
            </w:r>
            <w:r w:rsidRPr="00657020">
              <w:rPr>
                <w:rFonts w:asciiTheme="majorBidi" w:eastAsia="Times New Roman" w:hAnsiTheme="majorBidi" w:cstheme="majorBidi"/>
                <w:sz w:val="20"/>
                <w:szCs w:val="20"/>
                <w:lang w:bidi="ar-EG"/>
              </w:rPr>
              <w:t>5.1</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31.54</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36.79</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44.78</w:t>
            </w:r>
          </w:p>
        </w:tc>
        <w:tc>
          <w:tcPr>
            <w:tcW w:w="44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37.70</w:t>
            </w:r>
          </w:p>
        </w:tc>
      </w:tr>
      <w:tr w:rsidR="00D800F7" w:rsidRPr="00657020" w:rsidTr="00426893">
        <w:trPr>
          <w:trHeight w:val="144"/>
          <w:jc w:val="center"/>
        </w:trPr>
        <w:tc>
          <w:tcPr>
            <w:tcW w:w="1127"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200.5</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243.2</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298.2</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247.3</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33.20</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40.58</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50.06</w:t>
            </w:r>
          </w:p>
        </w:tc>
        <w:tc>
          <w:tcPr>
            <w:tcW w:w="44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41.28</w:t>
            </w:r>
          </w:p>
        </w:tc>
      </w:tr>
      <w:tr w:rsidR="00D800F7" w:rsidRPr="00657020" w:rsidTr="00426893">
        <w:trPr>
          <w:trHeight w:val="144"/>
          <w:jc w:val="center"/>
        </w:trPr>
        <w:tc>
          <w:tcPr>
            <w:tcW w:w="1127"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163.2</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199.5</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235.6</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199.4</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26.73</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33.23</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39.48</w:t>
            </w:r>
          </w:p>
        </w:tc>
        <w:tc>
          <w:tcPr>
            <w:tcW w:w="44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33.15</w:t>
            </w:r>
          </w:p>
        </w:tc>
      </w:tr>
      <w:tr w:rsidR="00D800F7" w:rsidRPr="00657020" w:rsidTr="00426893">
        <w:trPr>
          <w:trHeight w:val="144"/>
          <w:jc w:val="center"/>
        </w:trPr>
        <w:tc>
          <w:tcPr>
            <w:tcW w:w="1127" w:type="pct"/>
            <w:gridSpan w:val="2"/>
            <w:tcBorders>
              <w:bottom w:val="nil"/>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7"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183.6</w:t>
            </w:r>
          </w:p>
        </w:tc>
        <w:tc>
          <w:tcPr>
            <w:tcW w:w="487"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223.2</w:t>
            </w:r>
          </w:p>
        </w:tc>
        <w:tc>
          <w:tcPr>
            <w:tcW w:w="488"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243.2</w:t>
            </w:r>
          </w:p>
        </w:tc>
        <w:tc>
          <w:tcPr>
            <w:tcW w:w="447"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216.7</w:t>
            </w:r>
          </w:p>
        </w:tc>
        <w:tc>
          <w:tcPr>
            <w:tcW w:w="50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30.01</w:t>
            </w:r>
          </w:p>
        </w:tc>
        <w:tc>
          <w:tcPr>
            <w:tcW w:w="50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37.24</w:t>
            </w:r>
          </w:p>
        </w:tc>
        <w:tc>
          <w:tcPr>
            <w:tcW w:w="50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40.82</w:t>
            </w:r>
          </w:p>
        </w:tc>
        <w:tc>
          <w:tcPr>
            <w:tcW w:w="44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36.02</w:t>
            </w:r>
          </w:p>
        </w:tc>
      </w:tr>
      <w:tr w:rsidR="00D800F7" w:rsidRPr="00657020" w:rsidTr="00426893">
        <w:trPr>
          <w:trHeight w:val="144"/>
          <w:jc w:val="center"/>
        </w:trPr>
        <w:tc>
          <w:tcPr>
            <w:tcW w:w="1127" w:type="pct"/>
            <w:gridSpan w:val="2"/>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175.9</w:t>
            </w:r>
          </w:p>
        </w:tc>
        <w:tc>
          <w:tcPr>
            <w:tcW w:w="48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211.4</w:t>
            </w:r>
          </w:p>
        </w:tc>
        <w:tc>
          <w:tcPr>
            <w:tcW w:w="488"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250.6</w:t>
            </w:r>
          </w:p>
        </w:tc>
        <w:tc>
          <w:tcPr>
            <w:tcW w:w="44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28.89</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35.28</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42.08</w:t>
            </w:r>
          </w:p>
        </w:tc>
        <w:tc>
          <w:tcPr>
            <w:tcW w:w="44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r>
      <w:tr w:rsidR="00D800F7" w:rsidRPr="00657020" w:rsidTr="00426893">
        <w:trPr>
          <w:trHeight w:val="144"/>
          <w:jc w:val="center"/>
        </w:trPr>
        <w:tc>
          <w:tcPr>
            <w:tcW w:w="458" w:type="pct"/>
            <w:vMerge w:val="restar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9" w:type="pct"/>
            <w:tcBorders>
              <w:top w:val="single" w:sz="6" w:space="0" w:color="auto"/>
              <w:bottom w:val="single" w:sz="6" w:space="0" w:color="auto"/>
            </w:tcBorders>
            <w:vAlign w:val="center"/>
          </w:tcPr>
          <w:p w:rsidR="00D800F7" w:rsidRPr="00657020" w:rsidRDefault="00D800F7" w:rsidP="0078087E">
            <w:pPr>
              <w:spacing w:after="0" w:line="240" w:lineRule="auto"/>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09"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22.02</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3.54</w:t>
            </w:r>
          </w:p>
        </w:tc>
      </w:tr>
      <w:tr w:rsidR="00D800F7" w:rsidRPr="00657020" w:rsidTr="00426893">
        <w:trPr>
          <w:trHeight w:val="144"/>
          <w:jc w:val="center"/>
        </w:trPr>
        <w:tc>
          <w:tcPr>
            <w:tcW w:w="458" w:type="pct"/>
            <w:vMerge/>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D800F7" w:rsidRPr="00657020" w:rsidRDefault="00D800F7" w:rsidP="0078087E">
            <w:pPr>
              <w:spacing w:after="0" w:line="240" w:lineRule="auto"/>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09"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17.06</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2.74</w:t>
            </w:r>
          </w:p>
        </w:tc>
      </w:tr>
      <w:tr w:rsidR="00D800F7" w:rsidRPr="00657020" w:rsidTr="00426893">
        <w:trPr>
          <w:trHeight w:val="144"/>
          <w:jc w:val="center"/>
        </w:trPr>
        <w:tc>
          <w:tcPr>
            <w:tcW w:w="458" w:type="pct"/>
            <w:vMerge/>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669" w:type="pct"/>
            <w:tcBorders>
              <w:top w:val="single" w:sz="6" w:space="0" w:color="auto"/>
            </w:tcBorders>
            <w:vAlign w:val="center"/>
          </w:tcPr>
          <w:p w:rsidR="00D800F7" w:rsidRPr="00657020" w:rsidRDefault="00D800F7" w:rsidP="0078087E">
            <w:pPr>
              <w:spacing w:after="0" w:line="240" w:lineRule="auto"/>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09" w:type="pct"/>
            <w:gridSpan w:val="4"/>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38.15</w:t>
            </w:r>
          </w:p>
        </w:tc>
        <w:tc>
          <w:tcPr>
            <w:tcW w:w="1964" w:type="pct"/>
            <w:gridSpan w:val="4"/>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6.13</w:t>
            </w:r>
          </w:p>
        </w:tc>
      </w:tr>
    </w:tbl>
    <w:p w:rsidR="00D800F7" w:rsidRPr="00657020" w:rsidRDefault="00D800F7" w:rsidP="00426893">
      <w:pPr>
        <w:bidi w:val="0"/>
        <w:spacing w:after="0" w:line="240" w:lineRule="auto"/>
        <w:ind w:left="142"/>
        <w:rPr>
          <w:rFonts w:ascii="Times New Roman" w:eastAsia="Times New Roman" w:hAnsi="Times New Roman" w:cs="Times New Roman"/>
          <w:sz w:val="18"/>
          <w:szCs w:val="18"/>
        </w:rPr>
      </w:pPr>
      <w:r w:rsidRPr="00657020">
        <w:rPr>
          <w:rFonts w:asciiTheme="majorBidi" w:eastAsia="Times New Roman" w:hAnsiTheme="majorBidi" w:cstheme="majorBidi"/>
          <w:sz w:val="18"/>
          <w:szCs w:val="18"/>
          <w:lang w:bidi="ar-EG"/>
        </w:rPr>
        <w:t>*Fertilizer: Kristalon compound fertilizer (19:19:19)</w:t>
      </w:r>
      <w:r w:rsidRPr="00657020">
        <w:rPr>
          <w:rFonts w:ascii="Times New Roman" w:eastAsia="Times New Roman" w:hAnsi="Times New Roman" w:cs="Times New Roman"/>
          <w:sz w:val="18"/>
          <w:szCs w:val="18"/>
        </w:rPr>
        <w:t xml:space="preserve"> </w:t>
      </w:r>
    </w:p>
    <w:p w:rsidR="00C73D64" w:rsidRPr="00657020" w:rsidRDefault="00C73D64" w:rsidP="00C73D64">
      <w:pPr>
        <w:bidi w:val="0"/>
        <w:spacing w:after="0" w:line="240" w:lineRule="auto"/>
        <w:ind w:left="142"/>
        <w:rPr>
          <w:rFonts w:ascii="Times New Roman" w:eastAsia="Times New Roman" w:hAnsi="Times New Roman" w:cs="Times New Roman"/>
          <w:sz w:val="18"/>
          <w:szCs w:val="18"/>
        </w:rPr>
      </w:pPr>
    </w:p>
    <w:p w:rsidR="00740B6F" w:rsidRPr="00657020" w:rsidRDefault="00740B6F" w:rsidP="00426893">
      <w:pPr>
        <w:bidi w:val="0"/>
        <w:spacing w:after="0" w:line="240" w:lineRule="auto"/>
        <w:ind w:left="142"/>
        <w:rPr>
          <w:rFonts w:ascii="Times New Roman" w:eastAsia="Times New Roman" w:hAnsi="Times New Roman" w:cs="Times New Roman"/>
          <w:sz w:val="12"/>
          <w:szCs w:val="12"/>
          <w:rtl/>
        </w:rPr>
      </w:pPr>
    </w:p>
    <w:p w:rsidR="00426893" w:rsidRPr="00657020" w:rsidRDefault="00426893" w:rsidP="00426893">
      <w:pPr>
        <w:bidi w:val="0"/>
        <w:spacing w:after="0" w:line="240" w:lineRule="auto"/>
        <w:ind w:left="142"/>
        <w:rPr>
          <w:rFonts w:ascii="Times New Roman" w:eastAsia="Times New Roman" w:hAnsi="Times New Roman" w:cs="Times New Roman"/>
          <w:sz w:val="12"/>
          <w:szCs w:val="12"/>
        </w:rPr>
        <w:sectPr w:rsidR="00426893" w:rsidRPr="00657020" w:rsidSect="005C4E81">
          <w:type w:val="continuous"/>
          <w:pgSz w:w="11906" w:h="16838" w:code="9"/>
          <w:pgMar w:top="1440" w:right="1440" w:bottom="1440" w:left="1440" w:header="706" w:footer="706" w:gutter="0"/>
          <w:cols w:space="708"/>
          <w:docGrid w:linePitch="360"/>
        </w:sectPr>
      </w:pPr>
    </w:p>
    <w:p w:rsidR="008E63A5" w:rsidRPr="00657020" w:rsidRDefault="0028219A" w:rsidP="00426893">
      <w:pPr>
        <w:bidi w:val="0"/>
        <w:spacing w:after="0" w:line="240" w:lineRule="auto"/>
        <w:ind w:left="142"/>
        <w:rPr>
          <w:rFonts w:ascii="Times New Roman" w:eastAsia="Times New Roman" w:hAnsi="Times New Roman" w:cs="Times New Roman"/>
          <w:b/>
          <w:bCs/>
          <w:sz w:val="20"/>
          <w:szCs w:val="20"/>
        </w:rPr>
      </w:pPr>
      <w:r w:rsidRPr="00657020">
        <w:rPr>
          <w:rFonts w:ascii="Times New Roman" w:eastAsia="Times New Roman" w:hAnsi="Times New Roman" w:cs="Times New Roman"/>
          <w:b/>
          <w:bCs/>
          <w:sz w:val="20"/>
          <w:szCs w:val="20"/>
        </w:rPr>
        <w:lastRenderedPageBreak/>
        <w:t>3-</w:t>
      </w:r>
      <w:r w:rsidR="008E63A5" w:rsidRPr="00657020">
        <w:rPr>
          <w:rFonts w:ascii="Times New Roman" w:eastAsia="Times New Roman" w:hAnsi="Times New Roman" w:cs="Times New Roman"/>
          <w:b/>
          <w:bCs/>
          <w:sz w:val="20"/>
          <w:szCs w:val="20"/>
        </w:rPr>
        <w:t>Length and diameter of caudex:</w:t>
      </w:r>
    </w:p>
    <w:p w:rsidR="008E63A5" w:rsidRPr="00657020" w:rsidRDefault="000411F1"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w:t>
      </w:r>
      <w:r w:rsidR="008E63A5" w:rsidRPr="00657020">
        <w:rPr>
          <w:rFonts w:ascii="Times New Roman" w:hAnsi="Times New Roman" w:cs="Times New Roman"/>
          <w:sz w:val="20"/>
          <w:szCs w:val="20"/>
        </w:rPr>
        <w:t xml:space="preserve">Data in Table (3) </w:t>
      </w:r>
      <w:r w:rsidR="00F240E7" w:rsidRPr="00657020">
        <w:rPr>
          <w:rFonts w:ascii="Times New Roman" w:hAnsi="Times New Roman" w:cs="Times New Roman"/>
          <w:sz w:val="20"/>
          <w:szCs w:val="20"/>
        </w:rPr>
        <w:t>demonstrate</w:t>
      </w:r>
      <w:r w:rsidR="008E63A5" w:rsidRPr="00657020">
        <w:rPr>
          <w:rFonts w:ascii="Times New Roman" w:hAnsi="Times New Roman" w:cs="Times New Roman"/>
          <w:sz w:val="20"/>
          <w:szCs w:val="20"/>
        </w:rPr>
        <w:t xml:space="preserve"> that the highest caudex</w:t>
      </w:r>
      <w:r w:rsidR="00EA133A" w:rsidRPr="00657020">
        <w:rPr>
          <w:rFonts w:ascii="Times New Roman" w:hAnsi="Times New Roman" w:cs="Times New Roman"/>
          <w:sz w:val="20"/>
          <w:szCs w:val="20"/>
        </w:rPr>
        <w:t xml:space="preserve"> (stem base)</w:t>
      </w:r>
      <w:r w:rsidR="008E63A5" w:rsidRPr="00657020">
        <w:rPr>
          <w:rFonts w:ascii="Times New Roman" w:hAnsi="Times New Roman" w:cs="Times New Roman"/>
          <w:sz w:val="20"/>
          <w:szCs w:val="20"/>
        </w:rPr>
        <w:t xml:space="preserve"> length was scored by using </w:t>
      </w:r>
      <w:r w:rsidR="00F240E7" w:rsidRPr="00657020">
        <w:rPr>
          <w:rFonts w:ascii="Times New Roman" w:hAnsi="Times New Roman" w:cs="Times New Roman"/>
          <w:sz w:val="20"/>
          <w:szCs w:val="20"/>
        </w:rPr>
        <w:t xml:space="preserve">a </w:t>
      </w:r>
      <w:r w:rsidR="008E63A5" w:rsidRPr="00657020">
        <w:rPr>
          <w:rFonts w:ascii="Times New Roman" w:hAnsi="Times New Roman" w:cs="Times New Roman"/>
          <w:sz w:val="20"/>
          <w:szCs w:val="20"/>
        </w:rPr>
        <w:t>mixture medi</w:t>
      </w:r>
      <w:r w:rsidR="00D55140" w:rsidRPr="00657020">
        <w:rPr>
          <w:rFonts w:ascii="Times New Roman" w:hAnsi="Times New Roman" w:cs="Times New Roman"/>
          <w:sz w:val="20"/>
          <w:szCs w:val="20"/>
        </w:rPr>
        <w:t>um</w:t>
      </w:r>
      <w:r w:rsidR="008E63A5" w:rsidRPr="00657020">
        <w:rPr>
          <w:rFonts w:ascii="Times New Roman" w:hAnsi="Times New Roman" w:cs="Times New Roman"/>
          <w:sz w:val="20"/>
          <w:szCs w:val="20"/>
        </w:rPr>
        <w:t xml:space="preserve"> of clay + sand + vermiculite, </w:t>
      </w:r>
      <w:r w:rsidR="008E63A5" w:rsidRPr="00657020">
        <w:rPr>
          <w:rFonts w:ascii="Times New Roman" w:hAnsi="Times New Roman" w:cs="Times New Roman"/>
          <w:sz w:val="20"/>
          <w:szCs w:val="20"/>
        </w:rPr>
        <w:lastRenderedPageBreak/>
        <w:t>whereas the highest  caudex diameter was gained by using</w:t>
      </w:r>
      <w:r w:rsidR="00D55140" w:rsidRPr="00657020">
        <w:rPr>
          <w:rFonts w:ascii="Times New Roman" w:hAnsi="Times New Roman" w:cs="Times New Roman"/>
          <w:sz w:val="20"/>
          <w:szCs w:val="20"/>
        </w:rPr>
        <w:t xml:space="preserve"> a</w:t>
      </w:r>
      <w:r w:rsidR="008E63A5" w:rsidRPr="00657020">
        <w:rPr>
          <w:rFonts w:ascii="Times New Roman" w:hAnsi="Times New Roman" w:cs="Times New Roman"/>
          <w:sz w:val="20"/>
          <w:szCs w:val="20"/>
        </w:rPr>
        <w:t xml:space="preserve"> </w:t>
      </w:r>
      <w:r w:rsidR="00EB20C8" w:rsidRPr="00657020">
        <w:rPr>
          <w:rFonts w:ascii="Times New Roman" w:hAnsi="Times New Roman" w:cs="Times New Roman"/>
          <w:sz w:val="20"/>
          <w:szCs w:val="20"/>
        </w:rPr>
        <w:t>medium</w:t>
      </w:r>
      <w:r w:rsidR="008E63A5" w:rsidRPr="00657020">
        <w:rPr>
          <w:rFonts w:ascii="Times New Roman" w:hAnsi="Times New Roman" w:cs="Times New Roman"/>
          <w:sz w:val="20"/>
          <w:szCs w:val="20"/>
        </w:rPr>
        <w:t xml:space="preserve"> containing composted leaves+ peat moss+ vermiculite</w:t>
      </w:r>
      <w:r w:rsidR="00EA133A" w:rsidRPr="00657020">
        <w:rPr>
          <w:rFonts w:ascii="Times New Roman" w:hAnsi="Times New Roman" w:cs="Times New Roman"/>
          <w:sz w:val="20"/>
          <w:szCs w:val="20"/>
        </w:rPr>
        <w:t xml:space="preserve"> </w:t>
      </w:r>
      <w:r w:rsidR="008E63A5" w:rsidRPr="00657020">
        <w:rPr>
          <w:rFonts w:ascii="Times New Roman" w:hAnsi="Times New Roman" w:cs="Times New Roman"/>
          <w:sz w:val="20"/>
          <w:szCs w:val="20"/>
        </w:rPr>
        <w:t xml:space="preserve">as compared with the other growing media in both seasons. In addition, both </w:t>
      </w:r>
      <w:r w:rsidR="008E63A5" w:rsidRPr="00657020">
        <w:rPr>
          <w:rFonts w:ascii="Times New Roman" w:hAnsi="Times New Roman" w:cs="Times New Roman"/>
          <w:sz w:val="20"/>
          <w:szCs w:val="20"/>
        </w:rPr>
        <w:lastRenderedPageBreak/>
        <w:t xml:space="preserve">levels of NPK fertilization significantly increased the length </w:t>
      </w:r>
      <w:r w:rsidR="00EA133A" w:rsidRPr="00657020">
        <w:rPr>
          <w:rFonts w:ascii="Times New Roman" w:hAnsi="Times New Roman" w:cs="Times New Roman"/>
          <w:sz w:val="20"/>
          <w:szCs w:val="20"/>
        </w:rPr>
        <w:t>and diameter</w:t>
      </w:r>
      <w:r w:rsidR="008E63A5" w:rsidRPr="00657020">
        <w:rPr>
          <w:rFonts w:ascii="Times New Roman" w:hAnsi="Times New Roman" w:cs="Times New Roman"/>
          <w:sz w:val="20"/>
          <w:szCs w:val="20"/>
        </w:rPr>
        <w:t xml:space="preserve"> of caudex, particularly the high level when compared with un-fertilized plants in both seasons. Referring to the interaction effect between growing media and NPK fertilization, data in the same Table, declare that all resulted interactions increased the length and diameter of caudex in both </w:t>
      </w:r>
      <w:r w:rsidR="008E63A5" w:rsidRPr="00657020">
        <w:rPr>
          <w:rFonts w:ascii="Times New Roman" w:hAnsi="Times New Roman" w:cs="Times New Roman"/>
          <w:sz w:val="20"/>
          <w:szCs w:val="20"/>
        </w:rPr>
        <w:lastRenderedPageBreak/>
        <w:t>seasons.</w:t>
      </w:r>
      <w:r w:rsidR="007C4379" w:rsidRPr="00657020">
        <w:rPr>
          <w:rFonts w:ascii="Times New Roman" w:hAnsi="Times New Roman" w:cs="Times New Roman"/>
          <w:sz w:val="20"/>
          <w:szCs w:val="20"/>
        </w:rPr>
        <w:t xml:space="preserve"> </w:t>
      </w:r>
      <w:r w:rsidR="008E63A5" w:rsidRPr="00657020">
        <w:rPr>
          <w:rFonts w:ascii="Times New Roman" w:hAnsi="Times New Roman" w:cs="Times New Roman"/>
          <w:sz w:val="20"/>
          <w:szCs w:val="20"/>
        </w:rPr>
        <w:t>However, the highest caudex length ( 15.18 and 14.93 cm) an</w:t>
      </w:r>
      <w:r w:rsidR="00C65CAA" w:rsidRPr="00657020">
        <w:rPr>
          <w:rFonts w:ascii="Times New Roman" w:hAnsi="Times New Roman" w:cs="Times New Roman"/>
          <w:sz w:val="20"/>
          <w:szCs w:val="20"/>
        </w:rPr>
        <w:t>d the highest caudex diameter (</w:t>
      </w:r>
      <w:r w:rsidR="008E63A5" w:rsidRPr="00657020">
        <w:rPr>
          <w:rFonts w:ascii="Times New Roman" w:hAnsi="Times New Roman" w:cs="Times New Roman"/>
          <w:sz w:val="20"/>
          <w:szCs w:val="20"/>
        </w:rPr>
        <w:t xml:space="preserve">15.68 and 16.76 cm) were registered by using the mixture media of clay + sand + vermiculite and composted leaves+ peat moss+ </w:t>
      </w:r>
      <w:r w:rsidR="00EB20C8" w:rsidRPr="00657020">
        <w:rPr>
          <w:rFonts w:ascii="Times New Roman" w:hAnsi="Times New Roman" w:cs="Times New Roman"/>
          <w:sz w:val="20"/>
          <w:szCs w:val="20"/>
        </w:rPr>
        <w:t>vermiculite</w:t>
      </w:r>
      <w:r w:rsidR="00EA133A" w:rsidRPr="00657020">
        <w:rPr>
          <w:rFonts w:ascii="Times New Roman" w:hAnsi="Times New Roman" w:cs="Times New Roman"/>
          <w:sz w:val="20"/>
          <w:szCs w:val="20"/>
        </w:rPr>
        <w:t xml:space="preserve"> </w:t>
      </w:r>
      <w:r w:rsidR="00276644" w:rsidRPr="00657020">
        <w:rPr>
          <w:rFonts w:ascii="Times New Roman" w:hAnsi="Times New Roman" w:cs="Times New Roman"/>
          <w:sz w:val="20"/>
          <w:szCs w:val="20"/>
        </w:rPr>
        <w:t xml:space="preserve">and </w:t>
      </w:r>
      <w:r w:rsidR="00D55140" w:rsidRPr="00657020">
        <w:rPr>
          <w:rFonts w:ascii="Times New Roman" w:hAnsi="Times New Roman" w:cs="Times New Roman"/>
          <w:sz w:val="20"/>
          <w:szCs w:val="20"/>
        </w:rPr>
        <w:t xml:space="preserve">both </w:t>
      </w:r>
      <w:r w:rsidR="00276644" w:rsidRPr="00657020">
        <w:rPr>
          <w:rFonts w:ascii="Times New Roman" w:hAnsi="Times New Roman" w:cs="Times New Roman"/>
          <w:sz w:val="20"/>
          <w:szCs w:val="20"/>
        </w:rPr>
        <w:t>receiv</w:t>
      </w:r>
      <w:r w:rsidR="00D55140" w:rsidRPr="00657020">
        <w:rPr>
          <w:rFonts w:ascii="Times New Roman" w:hAnsi="Times New Roman" w:cs="Times New Roman"/>
          <w:sz w:val="20"/>
          <w:szCs w:val="20"/>
        </w:rPr>
        <w:t>ing</w:t>
      </w:r>
      <w:r w:rsidR="00276644" w:rsidRPr="00657020">
        <w:rPr>
          <w:rFonts w:ascii="Times New Roman" w:hAnsi="Times New Roman" w:cs="Times New Roman"/>
          <w:sz w:val="20"/>
          <w:szCs w:val="20"/>
        </w:rPr>
        <w:t xml:space="preserve"> </w:t>
      </w:r>
      <w:r w:rsidR="005D6B50" w:rsidRPr="00657020">
        <w:rPr>
          <w:rFonts w:ascii="Times New Roman" w:hAnsi="Times New Roman" w:cs="Times New Roman"/>
          <w:sz w:val="20"/>
          <w:szCs w:val="20"/>
        </w:rPr>
        <w:t xml:space="preserve">NPK fertilization </w:t>
      </w:r>
      <w:r w:rsidR="00276644" w:rsidRPr="00657020">
        <w:rPr>
          <w:rFonts w:ascii="Times New Roman" w:hAnsi="Times New Roman" w:cs="Times New Roman"/>
          <w:sz w:val="20"/>
          <w:szCs w:val="20"/>
        </w:rPr>
        <w:t>at 6g/pot</w:t>
      </w:r>
      <w:r w:rsidR="008E63A5" w:rsidRPr="00657020">
        <w:rPr>
          <w:rFonts w:ascii="Times New Roman" w:hAnsi="Times New Roman" w:cs="Times New Roman"/>
          <w:sz w:val="20"/>
          <w:szCs w:val="20"/>
        </w:rPr>
        <w:t>, respectively.</w:t>
      </w:r>
    </w:p>
    <w:p w:rsidR="00740B6F" w:rsidRPr="00657020" w:rsidRDefault="00740B6F" w:rsidP="0078087E">
      <w:pPr>
        <w:pStyle w:val="Heading2"/>
        <w:tabs>
          <w:tab w:val="left" w:pos="9356"/>
        </w:tabs>
        <w:spacing w:line="240" w:lineRule="auto"/>
        <w:ind w:left="360" w:right="4" w:hanging="360"/>
        <w:jc w:val="lowKashida"/>
        <w:rPr>
          <w:rFonts w:asciiTheme="majorBidi" w:hAnsiTheme="majorBidi"/>
          <w:color w:val="auto"/>
          <w:sz w:val="20"/>
          <w:szCs w:val="20"/>
        </w:rPr>
        <w:sectPr w:rsidR="00740B6F" w:rsidRPr="00657020" w:rsidSect="00740B6F">
          <w:type w:val="continuous"/>
          <w:pgSz w:w="11906" w:h="16838" w:code="9"/>
          <w:pgMar w:top="1440" w:right="1440" w:bottom="1440" w:left="1440" w:header="706" w:footer="706" w:gutter="0"/>
          <w:cols w:num="2" w:space="432"/>
          <w:docGrid w:linePitch="360"/>
        </w:sectPr>
      </w:pPr>
    </w:p>
    <w:p w:rsidR="007E1CD2" w:rsidRPr="00657020" w:rsidRDefault="007E1CD2" w:rsidP="007E1CD2">
      <w:pPr>
        <w:pStyle w:val="Heading2"/>
        <w:tabs>
          <w:tab w:val="left" w:pos="9356"/>
        </w:tabs>
        <w:spacing w:before="0" w:line="240" w:lineRule="auto"/>
        <w:ind w:left="432" w:hanging="432"/>
        <w:jc w:val="both"/>
        <w:rPr>
          <w:rFonts w:asciiTheme="majorBidi" w:hAnsiTheme="majorBidi"/>
          <w:color w:val="auto"/>
          <w:sz w:val="20"/>
          <w:szCs w:val="20"/>
        </w:rPr>
      </w:pPr>
    </w:p>
    <w:p w:rsidR="00D800F7" w:rsidRPr="00657020" w:rsidRDefault="00D800F7" w:rsidP="007E1CD2">
      <w:pPr>
        <w:pStyle w:val="Heading2"/>
        <w:tabs>
          <w:tab w:val="left" w:pos="9356"/>
        </w:tabs>
        <w:spacing w:before="0" w:line="240" w:lineRule="auto"/>
        <w:ind w:left="432" w:hanging="432"/>
        <w:jc w:val="both"/>
        <w:rPr>
          <w:rFonts w:asciiTheme="majorBidi" w:hAnsiTheme="majorBidi"/>
          <w:b w:val="0"/>
          <w:bCs w:val="0"/>
          <w:color w:val="auto"/>
          <w:sz w:val="20"/>
          <w:szCs w:val="20"/>
        </w:rPr>
      </w:pPr>
      <w:r w:rsidRPr="00657020">
        <w:rPr>
          <w:rFonts w:asciiTheme="majorBidi" w:hAnsiTheme="majorBidi"/>
          <w:color w:val="auto"/>
          <w:sz w:val="20"/>
          <w:szCs w:val="20"/>
        </w:rPr>
        <w:t>Table 3</w:t>
      </w:r>
      <w:r w:rsidR="00B0318F" w:rsidRPr="00657020">
        <w:rPr>
          <w:rFonts w:asciiTheme="majorBidi" w:hAnsiTheme="majorBidi"/>
          <w:color w:val="auto"/>
          <w:sz w:val="20"/>
          <w:szCs w:val="20"/>
        </w:rPr>
        <w:t>.</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Effect of growing media and NPK</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fertilization treatments on caudex length and caudex diameter of</w:t>
      </w:r>
      <w:r w:rsidRPr="00657020">
        <w:rPr>
          <w:rFonts w:asciiTheme="majorBidi" w:hAnsiTheme="majorBidi"/>
          <w:b w:val="0"/>
          <w:bCs w:val="0"/>
          <w:i/>
          <w:iCs/>
          <w:color w:val="auto"/>
          <w:sz w:val="20"/>
          <w:szCs w:val="20"/>
        </w:rPr>
        <w:t xml:space="preserve"> Beaucarnea recurvata </w:t>
      </w:r>
      <w:r w:rsidRPr="00657020">
        <w:rPr>
          <w:rFonts w:asciiTheme="majorBidi" w:hAnsiTheme="majorBidi"/>
          <w:b w:val="0"/>
          <w:bCs w:val="0"/>
          <w:color w:val="auto"/>
          <w:sz w:val="20"/>
          <w:szCs w:val="20"/>
        </w:rPr>
        <w:t>plants during 2010/2011and 2011/2012 seasons.</w:t>
      </w:r>
    </w:p>
    <w:tbl>
      <w:tblPr>
        <w:tblW w:w="5000" w:type="pct"/>
        <w:jc w:val="center"/>
        <w:tblCellMar>
          <w:left w:w="28" w:type="dxa"/>
          <w:right w:w="28" w:type="dxa"/>
        </w:tblCellMar>
        <w:tblLook w:val="0000"/>
      </w:tblPr>
      <w:tblGrid>
        <w:gridCol w:w="832"/>
        <w:gridCol w:w="1215"/>
        <w:gridCol w:w="885"/>
        <w:gridCol w:w="885"/>
        <w:gridCol w:w="888"/>
        <w:gridCol w:w="812"/>
        <w:gridCol w:w="919"/>
        <w:gridCol w:w="919"/>
        <w:gridCol w:w="919"/>
        <w:gridCol w:w="808"/>
      </w:tblGrid>
      <w:tr w:rsidR="00D800F7" w:rsidRPr="00657020" w:rsidTr="00F10989">
        <w:trPr>
          <w:trHeight w:val="144"/>
          <w:jc w:val="center"/>
        </w:trPr>
        <w:tc>
          <w:tcPr>
            <w:tcW w:w="5000" w:type="pct"/>
            <w:gridSpan w:val="10"/>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First season</w:t>
            </w:r>
            <w:r w:rsidRPr="00657020">
              <w:rPr>
                <w:rFonts w:asciiTheme="majorBidi" w:hAnsiTheme="majorBidi"/>
                <w:sz w:val="20"/>
                <w:szCs w:val="20"/>
              </w:rPr>
              <w:t xml:space="preserve"> (2010/2011</w:t>
            </w:r>
            <w:r w:rsidRPr="00657020">
              <w:rPr>
                <w:rFonts w:asciiTheme="majorBidi" w:eastAsia="Times New Roman" w:hAnsiTheme="majorBidi" w:cstheme="majorBidi"/>
                <w:sz w:val="20"/>
                <w:szCs w:val="20"/>
                <w:lang w:bidi="ar-EG"/>
              </w:rPr>
              <w:t>)</w:t>
            </w:r>
          </w:p>
        </w:tc>
      </w:tr>
      <w:tr w:rsidR="00D800F7" w:rsidRPr="00657020" w:rsidTr="00F10989">
        <w:trPr>
          <w:trHeight w:val="144"/>
          <w:jc w:val="center"/>
        </w:trPr>
        <w:tc>
          <w:tcPr>
            <w:tcW w:w="1127" w:type="pct"/>
            <w:gridSpan w:val="2"/>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Parameters</w:t>
            </w:r>
          </w:p>
        </w:tc>
        <w:tc>
          <w:tcPr>
            <w:tcW w:w="1463" w:type="pct"/>
            <w:gridSpan w:val="3"/>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hAnsiTheme="majorBidi"/>
                <w:sz w:val="20"/>
                <w:szCs w:val="20"/>
              </w:rPr>
              <w:t>Caudex length (cm)</w:t>
            </w:r>
          </w:p>
        </w:tc>
        <w:tc>
          <w:tcPr>
            <w:tcW w:w="447" w:type="pct"/>
            <w:vMerge w:val="restar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1518" w:type="pct"/>
            <w:gridSpan w:val="3"/>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Caudex diameter (cm)</w:t>
            </w:r>
          </w:p>
        </w:tc>
        <w:tc>
          <w:tcPr>
            <w:tcW w:w="446" w:type="pct"/>
            <w:vMerge w:val="restar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r>
      <w:tr w:rsidR="00D800F7" w:rsidRPr="00657020" w:rsidTr="00F10989">
        <w:trPr>
          <w:trHeight w:val="144"/>
          <w:jc w:val="center"/>
        </w:trPr>
        <w:tc>
          <w:tcPr>
            <w:tcW w:w="1127" w:type="pct"/>
            <w:gridSpan w:val="2"/>
            <w:tcBorders>
              <w:top w:val="single" w:sz="6" w:space="0" w:color="auto"/>
              <w:bottom w:val="single" w:sz="6" w:space="0" w:color="auto"/>
            </w:tcBorders>
            <w:vAlign w:val="center"/>
          </w:tcPr>
          <w:p w:rsidR="00D800F7" w:rsidRPr="00657020" w:rsidRDefault="00D800F7" w:rsidP="0078087E">
            <w:pPr>
              <w:spacing w:after="0" w:line="240" w:lineRule="auto"/>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                  *Fertilizer</w:t>
            </w:r>
          </w:p>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48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48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488"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7" w:type="pct"/>
            <w:vMerge/>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6" w:type="pct"/>
            <w:vMerge/>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r>
      <w:tr w:rsidR="00D800F7" w:rsidRPr="00657020" w:rsidTr="00F10989">
        <w:trPr>
          <w:trHeight w:val="144"/>
          <w:jc w:val="center"/>
        </w:trPr>
        <w:tc>
          <w:tcPr>
            <w:tcW w:w="1127" w:type="pct"/>
            <w:gridSpan w:val="2"/>
            <w:tcBorders>
              <w:top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11.74</w:t>
            </w:r>
          </w:p>
        </w:tc>
        <w:tc>
          <w:tcPr>
            <w:tcW w:w="48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12.60</w:t>
            </w:r>
          </w:p>
        </w:tc>
        <w:tc>
          <w:tcPr>
            <w:tcW w:w="488"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14.23</w:t>
            </w:r>
          </w:p>
        </w:tc>
        <w:tc>
          <w:tcPr>
            <w:tcW w:w="44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12.86</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12.94</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13.72</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14.72</w:t>
            </w:r>
          </w:p>
        </w:tc>
        <w:tc>
          <w:tcPr>
            <w:tcW w:w="44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13.79</w:t>
            </w:r>
          </w:p>
        </w:tc>
      </w:tr>
      <w:tr w:rsidR="00D800F7" w:rsidRPr="00657020" w:rsidTr="00F10989">
        <w:trPr>
          <w:trHeight w:val="144"/>
          <w:jc w:val="center"/>
        </w:trPr>
        <w:tc>
          <w:tcPr>
            <w:tcW w:w="1127"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10.24</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12.19</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11.94</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11.46</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11.78</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13.07</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13.28</w:t>
            </w:r>
          </w:p>
        </w:tc>
        <w:tc>
          <w:tcPr>
            <w:tcW w:w="44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12.71</w:t>
            </w:r>
          </w:p>
        </w:tc>
      </w:tr>
      <w:tr w:rsidR="00D800F7" w:rsidRPr="00657020" w:rsidTr="00F10989">
        <w:trPr>
          <w:trHeight w:val="144"/>
          <w:jc w:val="center"/>
        </w:trPr>
        <w:tc>
          <w:tcPr>
            <w:tcW w:w="1127"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11.34</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13.16</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12.84</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12.45</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13.15</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14.92</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14.80</w:t>
            </w:r>
          </w:p>
        </w:tc>
        <w:tc>
          <w:tcPr>
            <w:tcW w:w="44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14.29</w:t>
            </w:r>
          </w:p>
        </w:tc>
      </w:tr>
      <w:tr w:rsidR="00D800F7" w:rsidRPr="00657020" w:rsidTr="00F10989">
        <w:trPr>
          <w:trHeight w:val="144"/>
          <w:jc w:val="center"/>
        </w:trPr>
        <w:tc>
          <w:tcPr>
            <w:tcW w:w="1127"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11.94</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13.26</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15.18</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13.46</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11.02</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12.41</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13.10</w:t>
            </w:r>
          </w:p>
        </w:tc>
        <w:tc>
          <w:tcPr>
            <w:tcW w:w="44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12.18</w:t>
            </w:r>
          </w:p>
        </w:tc>
      </w:tr>
      <w:tr w:rsidR="00D800F7" w:rsidRPr="00657020" w:rsidTr="00F10989">
        <w:trPr>
          <w:trHeight w:val="144"/>
          <w:jc w:val="center"/>
        </w:trPr>
        <w:tc>
          <w:tcPr>
            <w:tcW w:w="1127" w:type="pct"/>
            <w:gridSpan w:val="2"/>
            <w:tcBorders>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10.80</w:t>
            </w:r>
          </w:p>
        </w:tc>
        <w:tc>
          <w:tcPr>
            <w:tcW w:w="48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11.86</w:t>
            </w:r>
          </w:p>
        </w:tc>
        <w:tc>
          <w:tcPr>
            <w:tcW w:w="488"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12.91</w:t>
            </w:r>
          </w:p>
        </w:tc>
        <w:tc>
          <w:tcPr>
            <w:tcW w:w="44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11.86</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13.87</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14.94</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15.68</w:t>
            </w:r>
          </w:p>
        </w:tc>
        <w:tc>
          <w:tcPr>
            <w:tcW w:w="44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14.83</w:t>
            </w:r>
          </w:p>
        </w:tc>
      </w:tr>
      <w:tr w:rsidR="00D800F7" w:rsidRPr="00657020" w:rsidTr="00F10989">
        <w:trPr>
          <w:trHeight w:val="144"/>
          <w:jc w:val="center"/>
        </w:trPr>
        <w:tc>
          <w:tcPr>
            <w:tcW w:w="1127" w:type="pct"/>
            <w:gridSpan w:val="2"/>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11.21</w:t>
            </w:r>
          </w:p>
        </w:tc>
        <w:tc>
          <w:tcPr>
            <w:tcW w:w="48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12.61</w:t>
            </w:r>
          </w:p>
        </w:tc>
        <w:tc>
          <w:tcPr>
            <w:tcW w:w="488"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13.42</w:t>
            </w:r>
          </w:p>
        </w:tc>
        <w:tc>
          <w:tcPr>
            <w:tcW w:w="44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12.55</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13.81</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14.32</w:t>
            </w:r>
          </w:p>
        </w:tc>
        <w:tc>
          <w:tcPr>
            <w:tcW w:w="44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r>
      <w:tr w:rsidR="00D800F7" w:rsidRPr="00657020" w:rsidTr="00F10989">
        <w:trPr>
          <w:trHeight w:val="144"/>
          <w:jc w:val="center"/>
        </w:trPr>
        <w:tc>
          <w:tcPr>
            <w:tcW w:w="458" w:type="pct"/>
            <w:vMerge w:val="restar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9" w:type="pct"/>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09"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0.49</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0.54</w:t>
            </w:r>
          </w:p>
        </w:tc>
      </w:tr>
      <w:tr w:rsidR="00D800F7" w:rsidRPr="00657020" w:rsidTr="00F10989">
        <w:trPr>
          <w:trHeight w:val="144"/>
          <w:jc w:val="center"/>
        </w:trPr>
        <w:tc>
          <w:tcPr>
            <w:tcW w:w="458" w:type="pct"/>
            <w:vMerge/>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09"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0.38</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0.42</w:t>
            </w:r>
          </w:p>
        </w:tc>
      </w:tr>
      <w:tr w:rsidR="00D800F7" w:rsidRPr="00657020" w:rsidTr="00F10989">
        <w:trPr>
          <w:trHeight w:val="144"/>
          <w:jc w:val="center"/>
        </w:trPr>
        <w:tc>
          <w:tcPr>
            <w:tcW w:w="458" w:type="pct"/>
            <w:vMerge/>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09"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0.85</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0.94</w:t>
            </w:r>
          </w:p>
        </w:tc>
      </w:tr>
      <w:tr w:rsidR="00D800F7" w:rsidRPr="00657020" w:rsidTr="00F10989">
        <w:trPr>
          <w:trHeight w:val="144"/>
          <w:jc w:val="center"/>
        </w:trPr>
        <w:tc>
          <w:tcPr>
            <w:tcW w:w="5000" w:type="pct"/>
            <w:gridSpan w:val="10"/>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Second season (</w:t>
            </w:r>
            <w:r w:rsidRPr="00657020">
              <w:rPr>
                <w:rFonts w:asciiTheme="majorBidi" w:hAnsiTheme="majorBidi"/>
                <w:sz w:val="20"/>
                <w:szCs w:val="20"/>
              </w:rPr>
              <w:t>2011/2012)</w:t>
            </w:r>
          </w:p>
        </w:tc>
      </w:tr>
      <w:tr w:rsidR="00D800F7" w:rsidRPr="00657020" w:rsidTr="00F10989">
        <w:trPr>
          <w:trHeight w:val="144"/>
          <w:jc w:val="center"/>
        </w:trPr>
        <w:tc>
          <w:tcPr>
            <w:tcW w:w="1127" w:type="pct"/>
            <w:gridSpan w:val="2"/>
            <w:tcBorders>
              <w:top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10.94</w:t>
            </w:r>
          </w:p>
        </w:tc>
        <w:tc>
          <w:tcPr>
            <w:tcW w:w="48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11.87</w:t>
            </w:r>
          </w:p>
        </w:tc>
        <w:tc>
          <w:tcPr>
            <w:tcW w:w="488"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12.64</w:t>
            </w:r>
          </w:p>
        </w:tc>
        <w:tc>
          <w:tcPr>
            <w:tcW w:w="44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11.82</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11.87</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14.21</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14.08</w:t>
            </w:r>
          </w:p>
        </w:tc>
        <w:tc>
          <w:tcPr>
            <w:tcW w:w="44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13.39</w:t>
            </w:r>
          </w:p>
        </w:tc>
      </w:tr>
      <w:tr w:rsidR="00D800F7" w:rsidRPr="00657020" w:rsidTr="00F10989">
        <w:trPr>
          <w:trHeight w:val="144"/>
          <w:jc w:val="center"/>
        </w:trPr>
        <w:tc>
          <w:tcPr>
            <w:tcW w:w="1127"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11.76</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12.90</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13.81</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12.82</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10.28</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13.48</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14.67</w:t>
            </w:r>
          </w:p>
        </w:tc>
        <w:tc>
          <w:tcPr>
            <w:tcW w:w="44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12.81</w:t>
            </w:r>
          </w:p>
        </w:tc>
      </w:tr>
      <w:tr w:rsidR="00D800F7" w:rsidRPr="00657020" w:rsidTr="00F10989">
        <w:trPr>
          <w:trHeight w:val="144"/>
          <w:jc w:val="center"/>
        </w:trPr>
        <w:tc>
          <w:tcPr>
            <w:tcW w:w="1127"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10.22</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11.08</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12.13</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11.14</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12.19</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14.81</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15.21</w:t>
            </w:r>
          </w:p>
        </w:tc>
        <w:tc>
          <w:tcPr>
            <w:tcW w:w="44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14.07</w:t>
            </w:r>
          </w:p>
        </w:tc>
      </w:tr>
      <w:tr w:rsidR="00D800F7" w:rsidRPr="00657020" w:rsidTr="00F10989">
        <w:trPr>
          <w:trHeight w:val="144"/>
          <w:jc w:val="center"/>
        </w:trPr>
        <w:tc>
          <w:tcPr>
            <w:tcW w:w="1127"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11.79</w:t>
            </w:r>
          </w:p>
        </w:tc>
        <w:tc>
          <w:tcPr>
            <w:tcW w:w="48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13.42</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14.93</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13.38</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10.45</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12.61</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13.41</w:t>
            </w:r>
          </w:p>
        </w:tc>
        <w:tc>
          <w:tcPr>
            <w:tcW w:w="44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12.16</w:t>
            </w:r>
          </w:p>
        </w:tc>
      </w:tr>
      <w:tr w:rsidR="00D800F7" w:rsidRPr="00657020" w:rsidTr="00F10989">
        <w:trPr>
          <w:trHeight w:val="144"/>
          <w:jc w:val="center"/>
        </w:trPr>
        <w:tc>
          <w:tcPr>
            <w:tcW w:w="1127" w:type="pct"/>
            <w:gridSpan w:val="2"/>
            <w:tcBorders>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11.21</w:t>
            </w:r>
          </w:p>
        </w:tc>
        <w:tc>
          <w:tcPr>
            <w:tcW w:w="48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12.83</w:t>
            </w:r>
          </w:p>
        </w:tc>
        <w:tc>
          <w:tcPr>
            <w:tcW w:w="488"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12.70</w:t>
            </w:r>
          </w:p>
        </w:tc>
        <w:tc>
          <w:tcPr>
            <w:tcW w:w="44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12.25</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14.17</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15.90</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16.76</w:t>
            </w:r>
          </w:p>
        </w:tc>
        <w:tc>
          <w:tcPr>
            <w:tcW w:w="44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15.61</w:t>
            </w:r>
          </w:p>
        </w:tc>
      </w:tr>
      <w:tr w:rsidR="00D800F7" w:rsidRPr="00657020" w:rsidTr="00F10989">
        <w:trPr>
          <w:trHeight w:val="144"/>
          <w:jc w:val="center"/>
        </w:trPr>
        <w:tc>
          <w:tcPr>
            <w:tcW w:w="1127" w:type="pct"/>
            <w:gridSpan w:val="2"/>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11.18</w:t>
            </w:r>
          </w:p>
        </w:tc>
        <w:tc>
          <w:tcPr>
            <w:tcW w:w="48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12.42</w:t>
            </w:r>
          </w:p>
        </w:tc>
        <w:tc>
          <w:tcPr>
            <w:tcW w:w="488"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13.24</w:t>
            </w:r>
          </w:p>
        </w:tc>
        <w:tc>
          <w:tcPr>
            <w:tcW w:w="44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11.79</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14.20</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14.83</w:t>
            </w:r>
          </w:p>
        </w:tc>
        <w:tc>
          <w:tcPr>
            <w:tcW w:w="44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r>
      <w:tr w:rsidR="00D800F7" w:rsidRPr="00657020" w:rsidTr="00F10989">
        <w:trPr>
          <w:trHeight w:val="144"/>
          <w:jc w:val="center"/>
        </w:trPr>
        <w:tc>
          <w:tcPr>
            <w:tcW w:w="458" w:type="pct"/>
            <w:vMerge w:val="restar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9" w:type="pct"/>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09"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0.44</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0.61</w:t>
            </w:r>
          </w:p>
        </w:tc>
      </w:tr>
      <w:tr w:rsidR="00D800F7" w:rsidRPr="00657020" w:rsidTr="00F10989">
        <w:trPr>
          <w:trHeight w:val="144"/>
          <w:jc w:val="center"/>
        </w:trPr>
        <w:tc>
          <w:tcPr>
            <w:tcW w:w="458" w:type="pct"/>
            <w:vMerge/>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09"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0.34</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0.47</w:t>
            </w:r>
          </w:p>
        </w:tc>
      </w:tr>
      <w:tr w:rsidR="00D800F7" w:rsidRPr="00657020" w:rsidTr="00F10989">
        <w:trPr>
          <w:trHeight w:val="144"/>
          <w:jc w:val="center"/>
        </w:trPr>
        <w:tc>
          <w:tcPr>
            <w:tcW w:w="458" w:type="pct"/>
            <w:vMerge/>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09"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0.76</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1.05</w:t>
            </w:r>
          </w:p>
        </w:tc>
      </w:tr>
    </w:tbl>
    <w:p w:rsidR="00D800F7" w:rsidRPr="00657020" w:rsidRDefault="00D800F7" w:rsidP="00C73D64">
      <w:pPr>
        <w:bidi w:val="0"/>
        <w:spacing w:after="0" w:line="240" w:lineRule="auto"/>
        <w:ind w:left="142"/>
        <w:rPr>
          <w:rFonts w:ascii="Times New Roman" w:eastAsia="Times New Roman" w:hAnsi="Times New Roman" w:cs="Times New Roman"/>
          <w:sz w:val="18"/>
          <w:szCs w:val="18"/>
        </w:rPr>
      </w:pPr>
      <w:r w:rsidRPr="00657020">
        <w:rPr>
          <w:rFonts w:asciiTheme="majorBidi" w:eastAsia="Times New Roman" w:hAnsiTheme="majorBidi" w:cstheme="majorBidi"/>
          <w:sz w:val="18"/>
          <w:szCs w:val="18"/>
          <w:lang w:bidi="ar-EG"/>
        </w:rPr>
        <w:t>*Fertilizer: Kristalon compound fertilizer (19:19:19)</w:t>
      </w:r>
      <w:r w:rsidRPr="00657020">
        <w:rPr>
          <w:rFonts w:ascii="Times New Roman" w:eastAsia="Times New Roman" w:hAnsi="Times New Roman" w:cs="Times New Roman"/>
          <w:sz w:val="18"/>
          <w:szCs w:val="18"/>
        </w:rPr>
        <w:t xml:space="preserve"> </w:t>
      </w:r>
    </w:p>
    <w:p w:rsidR="00740B6F" w:rsidRPr="00657020" w:rsidRDefault="00740B6F" w:rsidP="00C73D64">
      <w:pPr>
        <w:bidi w:val="0"/>
        <w:spacing w:after="0" w:line="240" w:lineRule="auto"/>
        <w:ind w:left="142"/>
        <w:rPr>
          <w:rFonts w:ascii="Times New Roman" w:eastAsia="Times New Roman" w:hAnsi="Times New Roman" w:cs="Times New Roman"/>
          <w:sz w:val="18"/>
          <w:szCs w:val="18"/>
        </w:rPr>
      </w:pPr>
    </w:p>
    <w:p w:rsidR="00C73D64" w:rsidRPr="00657020" w:rsidRDefault="00C73D64" w:rsidP="00C73D64">
      <w:pPr>
        <w:bidi w:val="0"/>
        <w:spacing w:after="0" w:line="240" w:lineRule="auto"/>
        <w:ind w:left="142"/>
        <w:rPr>
          <w:rFonts w:ascii="Times New Roman" w:eastAsia="Times New Roman" w:hAnsi="Times New Roman" w:cs="Times New Roman"/>
          <w:sz w:val="18"/>
          <w:szCs w:val="18"/>
        </w:rPr>
        <w:sectPr w:rsidR="00C73D64" w:rsidRPr="00657020" w:rsidSect="005C4E81">
          <w:type w:val="continuous"/>
          <w:pgSz w:w="11906" w:h="16838" w:code="9"/>
          <w:pgMar w:top="1440" w:right="1440" w:bottom="1440" w:left="1440" w:header="706" w:footer="706" w:gutter="0"/>
          <w:cols w:space="708"/>
          <w:docGrid w:linePitch="360"/>
        </w:sectPr>
      </w:pPr>
    </w:p>
    <w:p w:rsidR="008E63A5" w:rsidRPr="00657020" w:rsidRDefault="0028219A" w:rsidP="007E1CD2">
      <w:pPr>
        <w:bidi w:val="0"/>
        <w:spacing w:after="0" w:line="240" w:lineRule="auto"/>
        <w:rPr>
          <w:rFonts w:ascii="Times New Roman" w:eastAsia="Times New Roman" w:hAnsi="Times New Roman" w:cs="Times New Roman"/>
          <w:b/>
          <w:bCs/>
          <w:sz w:val="20"/>
          <w:szCs w:val="20"/>
        </w:rPr>
      </w:pPr>
      <w:r w:rsidRPr="00657020">
        <w:rPr>
          <w:rFonts w:ascii="Times New Roman" w:eastAsia="Times New Roman" w:hAnsi="Times New Roman" w:cs="Times New Roman"/>
          <w:b/>
          <w:bCs/>
          <w:sz w:val="20"/>
          <w:szCs w:val="20"/>
        </w:rPr>
        <w:lastRenderedPageBreak/>
        <w:t>4-</w:t>
      </w:r>
      <w:r w:rsidR="00EB20C8" w:rsidRPr="00657020">
        <w:rPr>
          <w:rFonts w:ascii="Times New Roman" w:eastAsia="Times New Roman" w:hAnsi="Times New Roman" w:cs="Times New Roman"/>
          <w:b/>
          <w:bCs/>
          <w:sz w:val="20"/>
          <w:szCs w:val="20"/>
        </w:rPr>
        <w:t>Plant width and show value:</w:t>
      </w:r>
    </w:p>
    <w:p w:rsidR="008E63A5" w:rsidRPr="00657020" w:rsidRDefault="000411F1"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w:t>
      </w:r>
      <w:r w:rsidR="008E63A5" w:rsidRPr="00657020">
        <w:rPr>
          <w:rFonts w:ascii="Times New Roman" w:hAnsi="Times New Roman" w:cs="Times New Roman"/>
          <w:sz w:val="20"/>
          <w:szCs w:val="20"/>
        </w:rPr>
        <w:t>Data in Table (</w:t>
      </w:r>
      <w:r w:rsidR="00EB20C8" w:rsidRPr="00657020">
        <w:rPr>
          <w:rFonts w:ascii="Times New Roman" w:hAnsi="Times New Roman" w:cs="Times New Roman"/>
          <w:sz w:val="20"/>
          <w:szCs w:val="20"/>
        </w:rPr>
        <w:t>4</w:t>
      </w:r>
      <w:r w:rsidR="008E63A5" w:rsidRPr="00657020">
        <w:rPr>
          <w:rFonts w:ascii="Times New Roman" w:hAnsi="Times New Roman" w:cs="Times New Roman"/>
          <w:sz w:val="20"/>
          <w:szCs w:val="20"/>
        </w:rPr>
        <w:t xml:space="preserve">) </w:t>
      </w:r>
      <w:r w:rsidR="00D55140" w:rsidRPr="00657020">
        <w:rPr>
          <w:rFonts w:ascii="Times New Roman" w:hAnsi="Times New Roman" w:cs="Times New Roman"/>
          <w:sz w:val="20"/>
          <w:szCs w:val="20"/>
        </w:rPr>
        <w:t>exhibit</w:t>
      </w:r>
      <w:r w:rsidR="008E63A5" w:rsidRPr="00657020">
        <w:rPr>
          <w:rFonts w:ascii="Times New Roman" w:hAnsi="Times New Roman" w:cs="Times New Roman"/>
          <w:sz w:val="20"/>
          <w:szCs w:val="20"/>
        </w:rPr>
        <w:t xml:space="preserve"> that the mixture of composted leaves</w:t>
      </w:r>
      <w:r w:rsidR="00EA133A" w:rsidRPr="00657020">
        <w:rPr>
          <w:rFonts w:ascii="Times New Roman" w:hAnsi="Times New Roman" w:cs="Times New Roman"/>
          <w:sz w:val="20"/>
          <w:szCs w:val="20"/>
        </w:rPr>
        <w:t xml:space="preserve"> </w:t>
      </w:r>
      <w:r w:rsidR="008E63A5" w:rsidRPr="00657020">
        <w:rPr>
          <w:rFonts w:ascii="Times New Roman" w:hAnsi="Times New Roman" w:cs="Times New Roman"/>
          <w:sz w:val="20"/>
          <w:szCs w:val="20"/>
        </w:rPr>
        <w:t>+ peat moss</w:t>
      </w:r>
      <w:r w:rsidR="00EA133A" w:rsidRPr="00657020">
        <w:rPr>
          <w:rFonts w:ascii="Times New Roman" w:hAnsi="Times New Roman" w:cs="Times New Roman"/>
          <w:sz w:val="20"/>
          <w:szCs w:val="20"/>
        </w:rPr>
        <w:t xml:space="preserve"> </w:t>
      </w:r>
      <w:r w:rsidR="008E63A5" w:rsidRPr="00657020">
        <w:rPr>
          <w:rFonts w:ascii="Times New Roman" w:hAnsi="Times New Roman" w:cs="Times New Roman"/>
          <w:sz w:val="20"/>
          <w:szCs w:val="20"/>
        </w:rPr>
        <w:t>+ vermiculite showed to be the most effective one for producing the widest plant and the greatest show value as compared with the other mixtures media in both seasons.</w:t>
      </w:r>
    </w:p>
    <w:p w:rsidR="008E63A5" w:rsidRPr="00657020" w:rsidRDefault="00EB20C8"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Additionally</w:t>
      </w:r>
      <w:r w:rsidR="008E63A5" w:rsidRPr="00657020">
        <w:rPr>
          <w:rFonts w:ascii="Times New Roman" w:hAnsi="Times New Roman" w:cs="Times New Roman"/>
          <w:sz w:val="20"/>
          <w:szCs w:val="20"/>
        </w:rPr>
        <w:t xml:space="preserve">, all tested NPK applications significantly increased the plant width as compared with untreated plants, but it failed to induce </w:t>
      </w:r>
      <w:r w:rsidR="00EA133A" w:rsidRPr="00657020">
        <w:rPr>
          <w:rFonts w:ascii="Times New Roman" w:hAnsi="Times New Roman" w:cs="Times New Roman"/>
          <w:sz w:val="20"/>
          <w:szCs w:val="20"/>
        </w:rPr>
        <w:t>significant differences</w:t>
      </w:r>
      <w:r w:rsidR="008E63A5" w:rsidRPr="00657020">
        <w:rPr>
          <w:rFonts w:ascii="Times New Roman" w:hAnsi="Times New Roman" w:cs="Times New Roman"/>
          <w:sz w:val="20"/>
          <w:szCs w:val="20"/>
        </w:rPr>
        <w:t xml:space="preserve"> in case of </w:t>
      </w:r>
      <w:r w:rsidR="00D55140" w:rsidRPr="00657020">
        <w:rPr>
          <w:rFonts w:ascii="Times New Roman" w:hAnsi="Times New Roman" w:cs="Times New Roman"/>
          <w:sz w:val="20"/>
          <w:szCs w:val="20"/>
        </w:rPr>
        <w:t xml:space="preserve">the </w:t>
      </w:r>
      <w:r w:rsidR="008E63A5" w:rsidRPr="00657020">
        <w:rPr>
          <w:rFonts w:ascii="Times New Roman" w:hAnsi="Times New Roman" w:cs="Times New Roman"/>
          <w:sz w:val="20"/>
          <w:szCs w:val="20"/>
        </w:rPr>
        <w:t>show value parameter in both seasons. Moreover, the interaction effect between  growing media and NPK fertilization reveal that plants grown in composted leaves+ peat moss+ vermiculite mixture and receiv</w:t>
      </w:r>
      <w:r w:rsidR="00D55140" w:rsidRPr="00657020">
        <w:rPr>
          <w:rFonts w:ascii="Times New Roman" w:hAnsi="Times New Roman" w:cs="Times New Roman"/>
          <w:sz w:val="20"/>
          <w:szCs w:val="20"/>
        </w:rPr>
        <w:t xml:space="preserve">ing </w:t>
      </w:r>
      <w:r w:rsidR="00892B28" w:rsidRPr="00657020">
        <w:rPr>
          <w:rFonts w:ascii="Times New Roman" w:hAnsi="Times New Roman" w:cs="Times New Roman"/>
          <w:sz w:val="20"/>
          <w:szCs w:val="20"/>
        </w:rPr>
        <w:t>chemical</w:t>
      </w:r>
      <w:r w:rsidR="00EA133A" w:rsidRPr="00657020">
        <w:rPr>
          <w:rFonts w:ascii="Times New Roman" w:hAnsi="Times New Roman" w:cs="Times New Roman"/>
          <w:sz w:val="20"/>
          <w:szCs w:val="20"/>
        </w:rPr>
        <w:t xml:space="preserve"> fertilizer</w:t>
      </w:r>
      <w:r w:rsidR="008E63A5" w:rsidRPr="00657020">
        <w:rPr>
          <w:rFonts w:ascii="Times New Roman" w:hAnsi="Times New Roman" w:cs="Times New Roman"/>
          <w:sz w:val="20"/>
          <w:szCs w:val="20"/>
        </w:rPr>
        <w:t xml:space="preserve"> at 6 g /pot induced the </w:t>
      </w:r>
      <w:r w:rsidR="00EA133A" w:rsidRPr="00657020">
        <w:rPr>
          <w:rFonts w:ascii="Times New Roman" w:hAnsi="Times New Roman" w:cs="Times New Roman"/>
          <w:sz w:val="20"/>
          <w:szCs w:val="20"/>
        </w:rPr>
        <w:t>highest values of plant width (</w:t>
      </w:r>
      <w:r w:rsidR="008E63A5" w:rsidRPr="00657020">
        <w:rPr>
          <w:rFonts w:ascii="Times New Roman" w:hAnsi="Times New Roman" w:cs="Times New Roman"/>
          <w:sz w:val="20"/>
          <w:szCs w:val="20"/>
        </w:rPr>
        <w:t>49.34</w:t>
      </w:r>
      <w:r w:rsidR="00EA133A" w:rsidRPr="00657020">
        <w:rPr>
          <w:rFonts w:ascii="Times New Roman" w:hAnsi="Times New Roman" w:cs="Times New Roman"/>
          <w:sz w:val="20"/>
          <w:szCs w:val="20"/>
        </w:rPr>
        <w:t xml:space="preserve"> and 53.24 cm) and show value (</w:t>
      </w:r>
      <w:r w:rsidR="008E63A5" w:rsidRPr="00657020">
        <w:rPr>
          <w:rFonts w:ascii="Times New Roman" w:hAnsi="Times New Roman" w:cs="Times New Roman"/>
          <w:sz w:val="20"/>
          <w:szCs w:val="20"/>
        </w:rPr>
        <w:t>0.758 and 0.816) in the first and second seasons, respectively.</w:t>
      </w:r>
    </w:p>
    <w:p w:rsidR="00C73D64" w:rsidRPr="00657020" w:rsidRDefault="00C73D64" w:rsidP="00C73D64">
      <w:pPr>
        <w:autoSpaceDE w:val="0"/>
        <w:autoSpaceDN w:val="0"/>
        <w:bidi w:val="0"/>
        <w:adjustRightInd w:val="0"/>
        <w:spacing w:after="0" w:line="240" w:lineRule="auto"/>
        <w:jc w:val="both"/>
        <w:rPr>
          <w:rFonts w:ascii="Times New Roman" w:hAnsi="Times New Roman" w:cs="Times New Roman"/>
          <w:sz w:val="20"/>
          <w:szCs w:val="20"/>
        </w:rPr>
      </w:pPr>
    </w:p>
    <w:p w:rsidR="007E1CD2" w:rsidRPr="00657020" w:rsidRDefault="007E1CD2" w:rsidP="007E1CD2">
      <w:pPr>
        <w:bidi w:val="0"/>
        <w:spacing w:after="0" w:line="240" w:lineRule="auto"/>
        <w:rPr>
          <w:rFonts w:ascii="Times New Roman" w:eastAsia="Times New Roman" w:hAnsi="Times New Roman" w:cs="Times New Roman"/>
          <w:sz w:val="20"/>
          <w:szCs w:val="20"/>
        </w:rPr>
      </w:pPr>
      <w:r w:rsidRPr="00657020">
        <w:rPr>
          <w:rFonts w:ascii="Times New Roman" w:eastAsia="Times New Roman" w:hAnsi="Times New Roman" w:cs="Times New Roman"/>
          <w:b/>
          <w:bCs/>
          <w:sz w:val="20"/>
          <w:szCs w:val="20"/>
        </w:rPr>
        <w:t>5-Fresh and dry weights of roots/plant</w:t>
      </w:r>
      <w:r w:rsidRPr="00657020">
        <w:rPr>
          <w:rFonts w:ascii="Times New Roman" w:eastAsia="Times New Roman" w:hAnsi="Times New Roman" w:cs="Times New Roman"/>
          <w:sz w:val="20"/>
          <w:szCs w:val="20"/>
        </w:rPr>
        <w:t>:</w:t>
      </w:r>
    </w:p>
    <w:p w:rsidR="00C73D64" w:rsidRPr="00657020" w:rsidRDefault="007E1CD2" w:rsidP="00C73D64">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It is obvious from Table (5) that using a mixture medium containing clay + sand + peat moss was more effective in increasing the fresh and dry weights of roots/plant as compared with the other </w:t>
      </w:r>
      <w:r w:rsidRPr="00657020">
        <w:rPr>
          <w:rFonts w:ascii="Times New Roman" w:hAnsi="Times New Roman" w:cs="Times New Roman"/>
          <w:sz w:val="20"/>
          <w:szCs w:val="20"/>
        </w:rPr>
        <w:lastRenderedPageBreak/>
        <w:t xml:space="preserve">growing media in both seasons. Besides, fresh and dry weights of roots/plant were greatly increased by both levels of NPK fertilization, especially the high level in both seasons. As for the interaction effect between growing media and NPK fertilization, data in Table (5) clear that grown ponytail palm plants in medium containing clay + sand + peat moss and fertilized with NPK fertilization at 6 g /pot is being the most effective one in inducing the heaviest fresh and dry weights of roots/pot in both seasons. The positive action of growing media on supplying the plants with their requirements from aeration, water and nutrients could explain the present results. </w:t>
      </w:r>
    </w:p>
    <w:p w:rsidR="007E1CD2" w:rsidRPr="00657020" w:rsidRDefault="007E1CD2" w:rsidP="00C73D64">
      <w:pPr>
        <w:autoSpaceDE w:val="0"/>
        <w:autoSpaceDN w:val="0"/>
        <w:bidi w:val="0"/>
        <w:adjustRightInd w:val="0"/>
        <w:spacing w:after="0" w:line="240" w:lineRule="auto"/>
        <w:ind w:firstLine="360"/>
        <w:jc w:val="both"/>
        <w:rPr>
          <w:rFonts w:ascii="Times New Roman" w:hAnsi="Times New Roman" w:cs="Times New Roman"/>
          <w:sz w:val="20"/>
          <w:szCs w:val="20"/>
        </w:rPr>
      </w:pPr>
      <w:r w:rsidRPr="00657020">
        <w:rPr>
          <w:rFonts w:ascii="Times New Roman" w:hAnsi="Times New Roman" w:cs="Times New Roman"/>
          <w:sz w:val="20"/>
          <w:szCs w:val="20"/>
        </w:rPr>
        <w:t xml:space="preserve">The aforementioned results of growing media are in conformity with those reported by </w:t>
      </w:r>
      <w:r w:rsidRPr="00657020">
        <w:rPr>
          <w:rFonts w:ascii="Times New Roman" w:hAnsi="Times New Roman" w:cs="Times New Roman"/>
          <w:b/>
          <w:bCs/>
          <w:sz w:val="20"/>
          <w:szCs w:val="20"/>
        </w:rPr>
        <w:t xml:space="preserve">Muhabat Shah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(2006)</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Ficus binnendijkii</w:t>
      </w:r>
      <w:r w:rsidRPr="00657020">
        <w:rPr>
          <w:rFonts w:ascii="Times New Roman" w:hAnsi="Times New Roman" w:cs="Times New Roman"/>
          <w:sz w:val="20"/>
          <w:szCs w:val="20"/>
        </w:rPr>
        <w:t xml:space="preserve"> ‘Amstel Queen’, </w:t>
      </w:r>
      <w:r w:rsidRPr="00657020">
        <w:rPr>
          <w:rFonts w:ascii="Times New Roman" w:hAnsi="Times New Roman" w:cs="Times New Roman"/>
          <w:b/>
          <w:bCs/>
          <w:sz w:val="20"/>
          <w:szCs w:val="20"/>
        </w:rPr>
        <w:t xml:space="preserve">Khayyat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(2007)</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Epipremnum aureum</w:t>
      </w:r>
      <w:r w:rsidRPr="00657020">
        <w:rPr>
          <w:rFonts w:ascii="Times New Roman" w:hAnsi="Times New Roman" w:cs="Times New Roman"/>
          <w:sz w:val="20"/>
          <w:szCs w:val="20"/>
        </w:rPr>
        <w:t xml:space="preserve">, </w:t>
      </w:r>
      <w:r w:rsidRPr="00657020">
        <w:rPr>
          <w:rFonts w:ascii="Times New Roman" w:hAnsi="Times New Roman" w:cs="Times New Roman"/>
          <w:b/>
          <w:bCs/>
          <w:sz w:val="20"/>
          <w:szCs w:val="20"/>
        </w:rPr>
        <w:t xml:space="preserve">Kiran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(2007)</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Dahlia pinnata</w:t>
      </w:r>
      <w:r w:rsidRPr="00657020">
        <w:rPr>
          <w:rFonts w:ascii="Times New Roman" w:hAnsi="Times New Roman" w:cs="Times New Roman"/>
          <w:sz w:val="20"/>
          <w:szCs w:val="20"/>
        </w:rPr>
        <w:t xml:space="preserve">, </w:t>
      </w:r>
      <w:r w:rsidRPr="00657020">
        <w:rPr>
          <w:rFonts w:ascii="Times New Roman" w:hAnsi="Times New Roman" w:cs="Times New Roman"/>
          <w:b/>
          <w:bCs/>
          <w:sz w:val="20"/>
          <w:szCs w:val="20"/>
        </w:rPr>
        <w:t xml:space="preserve">Chavez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(2008)</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Petunia hybrida</w:t>
      </w:r>
      <w:r w:rsidRPr="00657020">
        <w:rPr>
          <w:rFonts w:ascii="Times New Roman" w:hAnsi="Times New Roman" w:cs="Times New Roman"/>
          <w:sz w:val="20"/>
          <w:szCs w:val="20"/>
        </w:rPr>
        <w:t xml:space="preserve">, </w:t>
      </w:r>
      <w:r w:rsidRPr="00657020">
        <w:rPr>
          <w:rFonts w:ascii="Times New Roman" w:hAnsi="Times New Roman" w:cs="Times New Roman"/>
          <w:b/>
          <w:bCs/>
          <w:sz w:val="20"/>
          <w:szCs w:val="20"/>
        </w:rPr>
        <w:t xml:space="preserve">Riaz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(2008)</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Zinnia elegans</w:t>
      </w:r>
      <w:r w:rsidRPr="00657020">
        <w:rPr>
          <w:rFonts w:ascii="Times New Roman" w:hAnsi="Times New Roman" w:cs="Times New Roman"/>
          <w:sz w:val="20"/>
          <w:szCs w:val="20"/>
        </w:rPr>
        <w:t xml:space="preserve">,  </w:t>
      </w:r>
      <w:r w:rsidRPr="00657020">
        <w:rPr>
          <w:rFonts w:ascii="Times New Roman" w:hAnsi="Times New Roman" w:cs="Times New Roman"/>
          <w:b/>
          <w:bCs/>
          <w:sz w:val="20"/>
          <w:szCs w:val="20"/>
        </w:rPr>
        <w:t xml:space="preserve">Younis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(2010)</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Codiaeum variegatum</w:t>
      </w:r>
      <w:r w:rsidRPr="00657020">
        <w:rPr>
          <w:rFonts w:ascii="Times New Roman" w:hAnsi="Times New Roman" w:cs="Times New Roman"/>
          <w:sz w:val="20"/>
          <w:szCs w:val="20"/>
        </w:rPr>
        <w:t xml:space="preserve">, </w:t>
      </w:r>
      <w:r w:rsidRPr="00657020">
        <w:rPr>
          <w:rFonts w:ascii="Times New Roman" w:hAnsi="Times New Roman" w:cs="Times New Roman"/>
          <w:b/>
          <w:bCs/>
          <w:sz w:val="20"/>
          <w:szCs w:val="20"/>
        </w:rPr>
        <w:t xml:space="preserve">Ikram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(2012)</w:t>
      </w:r>
      <w:r w:rsidRPr="00657020">
        <w:rPr>
          <w:rFonts w:ascii="Times New Roman" w:hAnsi="Times New Roman" w:cs="Times New Roman"/>
          <w:sz w:val="20"/>
          <w:szCs w:val="20"/>
        </w:rPr>
        <w:t xml:space="preserve"> on tuberose plant, </w:t>
      </w:r>
      <w:r w:rsidRPr="00657020">
        <w:rPr>
          <w:rFonts w:ascii="Times New Roman" w:hAnsi="Times New Roman" w:cs="Times New Roman"/>
          <w:b/>
          <w:bCs/>
          <w:sz w:val="20"/>
          <w:szCs w:val="20"/>
        </w:rPr>
        <w:t xml:space="preserve">Khalaj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(2011)</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Gerbera jamesonii</w:t>
      </w:r>
      <w:r w:rsidRPr="00657020">
        <w:rPr>
          <w:rFonts w:ascii="Times New Roman" w:hAnsi="Times New Roman" w:cs="Times New Roman"/>
          <w:sz w:val="20"/>
          <w:szCs w:val="20"/>
        </w:rPr>
        <w:t xml:space="preserve"> L., </w:t>
      </w:r>
      <w:r w:rsidRPr="00657020">
        <w:rPr>
          <w:rFonts w:ascii="Times New Roman" w:hAnsi="Times New Roman" w:cs="Times New Roman"/>
          <w:b/>
          <w:bCs/>
          <w:sz w:val="20"/>
          <w:szCs w:val="20"/>
        </w:rPr>
        <w:t xml:space="preserve">Aklibasinda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(2011)</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Pinus sylvestris</w:t>
      </w:r>
      <w:r w:rsidRPr="00657020">
        <w:rPr>
          <w:rFonts w:ascii="Times New Roman" w:hAnsi="Times New Roman" w:cs="Times New Roman"/>
          <w:sz w:val="20"/>
          <w:szCs w:val="20"/>
        </w:rPr>
        <w:t xml:space="preserve">, </w:t>
      </w:r>
      <w:r w:rsidR="00231BB6" w:rsidRPr="00657020">
        <w:rPr>
          <w:rFonts w:ascii="Times New Roman" w:hAnsi="Times New Roman" w:cs="Times New Roman"/>
          <w:b/>
          <w:bCs/>
          <w:sz w:val="20"/>
          <w:szCs w:val="20"/>
        </w:rPr>
        <w:t>Abouzar (2012)</w:t>
      </w:r>
      <w:r w:rsidR="00231BB6" w:rsidRPr="00657020">
        <w:rPr>
          <w:rFonts w:ascii="Times New Roman" w:hAnsi="Times New Roman" w:cs="Times New Roman"/>
          <w:sz w:val="20"/>
          <w:szCs w:val="20"/>
        </w:rPr>
        <w:t xml:space="preserve"> on </w:t>
      </w:r>
      <w:r w:rsidR="00231BB6" w:rsidRPr="00657020">
        <w:rPr>
          <w:rFonts w:ascii="Times New Roman" w:hAnsi="Times New Roman" w:cs="Times New Roman"/>
          <w:i/>
          <w:iCs/>
          <w:sz w:val="20"/>
          <w:szCs w:val="20"/>
        </w:rPr>
        <w:t>Ficus benjamina</w:t>
      </w:r>
      <w:r w:rsidR="00231BB6" w:rsidRPr="00657020">
        <w:rPr>
          <w:rFonts w:ascii="Times New Roman" w:hAnsi="Times New Roman" w:cs="Times New Roman"/>
          <w:sz w:val="20"/>
          <w:szCs w:val="20"/>
        </w:rPr>
        <w:t>,</w:t>
      </w:r>
    </w:p>
    <w:p w:rsidR="007E1CD2" w:rsidRPr="00657020" w:rsidRDefault="007E1CD2" w:rsidP="007E1CD2">
      <w:pPr>
        <w:sectPr w:rsidR="007E1CD2" w:rsidRPr="00657020" w:rsidSect="00740B6F">
          <w:type w:val="continuous"/>
          <w:pgSz w:w="11906" w:h="16838" w:code="9"/>
          <w:pgMar w:top="1440" w:right="1440" w:bottom="1440" w:left="1440" w:header="706" w:footer="706" w:gutter="0"/>
          <w:cols w:num="2" w:space="432"/>
          <w:docGrid w:linePitch="360"/>
        </w:sectPr>
      </w:pPr>
    </w:p>
    <w:p w:rsidR="00D800F7" w:rsidRPr="00657020" w:rsidRDefault="00D800F7" w:rsidP="00C73D64">
      <w:pPr>
        <w:pStyle w:val="Heading2"/>
        <w:tabs>
          <w:tab w:val="left" w:pos="9356"/>
        </w:tabs>
        <w:spacing w:before="0" w:line="240" w:lineRule="auto"/>
        <w:ind w:left="360" w:hanging="360"/>
        <w:jc w:val="both"/>
        <w:rPr>
          <w:rFonts w:asciiTheme="majorBidi" w:hAnsiTheme="majorBidi"/>
          <w:b w:val="0"/>
          <w:bCs w:val="0"/>
          <w:color w:val="auto"/>
          <w:sz w:val="20"/>
          <w:szCs w:val="20"/>
        </w:rPr>
      </w:pPr>
      <w:r w:rsidRPr="00657020">
        <w:rPr>
          <w:rFonts w:asciiTheme="majorBidi" w:hAnsiTheme="majorBidi"/>
          <w:color w:val="auto"/>
          <w:sz w:val="20"/>
          <w:szCs w:val="20"/>
        </w:rPr>
        <w:lastRenderedPageBreak/>
        <w:t>Table 4</w:t>
      </w:r>
      <w:r w:rsidR="00B0318F" w:rsidRPr="00657020">
        <w:rPr>
          <w:rFonts w:asciiTheme="majorBidi" w:hAnsiTheme="majorBidi"/>
          <w:color w:val="auto"/>
          <w:sz w:val="20"/>
          <w:szCs w:val="20"/>
        </w:rPr>
        <w:t>.</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Effect of growing media and NPK</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fertilization treatments on plant width and show value of</w:t>
      </w:r>
      <w:r w:rsidRPr="00657020">
        <w:rPr>
          <w:rFonts w:asciiTheme="majorBidi" w:hAnsiTheme="majorBidi"/>
          <w:b w:val="0"/>
          <w:bCs w:val="0"/>
          <w:i/>
          <w:iCs/>
          <w:color w:val="auto"/>
          <w:sz w:val="20"/>
          <w:szCs w:val="20"/>
        </w:rPr>
        <w:t xml:space="preserve"> Beaucarnea recurvata </w:t>
      </w:r>
      <w:r w:rsidRPr="00657020">
        <w:rPr>
          <w:rFonts w:asciiTheme="majorBidi" w:hAnsiTheme="majorBidi"/>
          <w:b w:val="0"/>
          <w:bCs w:val="0"/>
          <w:color w:val="auto"/>
          <w:sz w:val="20"/>
          <w:szCs w:val="20"/>
        </w:rPr>
        <w:t>plants during 2010/2011and 2011/2012 seasons.</w:t>
      </w:r>
    </w:p>
    <w:tbl>
      <w:tblPr>
        <w:tblW w:w="5000" w:type="pct"/>
        <w:jc w:val="center"/>
        <w:tblBorders>
          <w:bottom w:val="single" w:sz="6" w:space="0" w:color="auto"/>
        </w:tblBorders>
        <w:tblCellMar>
          <w:left w:w="28" w:type="dxa"/>
          <w:right w:w="28" w:type="dxa"/>
        </w:tblCellMar>
        <w:tblLook w:val="0000"/>
      </w:tblPr>
      <w:tblGrid>
        <w:gridCol w:w="829"/>
        <w:gridCol w:w="1214"/>
        <w:gridCol w:w="886"/>
        <w:gridCol w:w="886"/>
        <w:gridCol w:w="888"/>
        <w:gridCol w:w="812"/>
        <w:gridCol w:w="919"/>
        <w:gridCol w:w="919"/>
        <w:gridCol w:w="919"/>
        <w:gridCol w:w="810"/>
      </w:tblGrid>
      <w:tr w:rsidR="00D800F7" w:rsidRPr="00657020" w:rsidTr="00F10989">
        <w:trPr>
          <w:trHeight w:val="144"/>
          <w:jc w:val="center"/>
        </w:trPr>
        <w:tc>
          <w:tcPr>
            <w:tcW w:w="5000" w:type="pct"/>
            <w:gridSpan w:val="10"/>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First season</w:t>
            </w:r>
            <w:r w:rsidRPr="00657020">
              <w:rPr>
                <w:rFonts w:asciiTheme="majorBidi" w:hAnsiTheme="majorBidi"/>
                <w:sz w:val="20"/>
                <w:szCs w:val="20"/>
              </w:rPr>
              <w:t xml:space="preserve"> (2010/2011</w:t>
            </w:r>
            <w:r w:rsidRPr="00657020">
              <w:rPr>
                <w:rFonts w:asciiTheme="majorBidi" w:eastAsia="Times New Roman" w:hAnsiTheme="majorBidi" w:cstheme="majorBidi"/>
                <w:sz w:val="20"/>
                <w:szCs w:val="20"/>
                <w:lang w:bidi="ar-EG"/>
              </w:rPr>
              <w:t>)</w:t>
            </w:r>
          </w:p>
        </w:tc>
      </w:tr>
      <w:tr w:rsidR="00D800F7" w:rsidRPr="00657020" w:rsidTr="00F10989">
        <w:trPr>
          <w:trHeight w:val="144"/>
          <w:jc w:val="center"/>
        </w:trPr>
        <w:tc>
          <w:tcPr>
            <w:tcW w:w="1124" w:type="pct"/>
            <w:gridSpan w:val="2"/>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Parameters</w:t>
            </w:r>
          </w:p>
        </w:tc>
        <w:tc>
          <w:tcPr>
            <w:tcW w:w="1465" w:type="pct"/>
            <w:gridSpan w:val="3"/>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Plant width (cm)</w:t>
            </w:r>
          </w:p>
        </w:tc>
        <w:tc>
          <w:tcPr>
            <w:tcW w:w="447" w:type="pct"/>
            <w:vMerge w:val="restar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1518" w:type="pct"/>
            <w:gridSpan w:val="3"/>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imes New Roman" w:eastAsia="Times New Roman" w:hAnsi="Times New Roman" w:cs="Times New Roman"/>
                <w:sz w:val="20"/>
                <w:szCs w:val="20"/>
                <w:lang w:eastAsia="ar-SA" w:bidi="ar-EG"/>
              </w:rPr>
            </w:pPr>
            <w:r w:rsidRPr="00657020">
              <w:rPr>
                <w:rFonts w:ascii="Times New Roman" w:eastAsia="Times New Roman" w:hAnsi="Times New Roman" w:cs="Times New Roman"/>
                <w:sz w:val="20"/>
                <w:szCs w:val="20"/>
                <w:lang w:eastAsia="ar-SA" w:bidi="ar-EG"/>
              </w:rPr>
              <w:t>Show value</w:t>
            </w:r>
          </w:p>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imes New Roman" w:eastAsia="Times New Roman" w:hAnsi="Times New Roman" w:cs="Times New Roman"/>
                <w:sz w:val="20"/>
                <w:szCs w:val="20"/>
                <w:lang w:eastAsia="ar-SA" w:bidi="ar-EG"/>
              </w:rPr>
              <w:t>(plant width/height ratio)</w:t>
            </w:r>
          </w:p>
        </w:tc>
        <w:tc>
          <w:tcPr>
            <w:tcW w:w="447" w:type="pct"/>
            <w:vMerge w:val="restar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r>
      <w:tr w:rsidR="00D800F7" w:rsidRPr="00657020" w:rsidTr="00F10989">
        <w:trPr>
          <w:trHeight w:val="144"/>
          <w:jc w:val="center"/>
        </w:trPr>
        <w:tc>
          <w:tcPr>
            <w:tcW w:w="1124" w:type="pct"/>
            <w:gridSpan w:val="2"/>
            <w:tcBorders>
              <w:top w:val="single" w:sz="6" w:space="0" w:color="auto"/>
              <w:bottom w:val="single" w:sz="6" w:space="0" w:color="auto"/>
            </w:tcBorders>
            <w:vAlign w:val="center"/>
          </w:tcPr>
          <w:p w:rsidR="00D800F7" w:rsidRPr="00657020" w:rsidRDefault="00D800F7" w:rsidP="0078087E">
            <w:pPr>
              <w:spacing w:after="0" w:line="240" w:lineRule="auto"/>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                  *Fertilizer</w:t>
            </w:r>
          </w:p>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488"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488"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488"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7" w:type="pct"/>
            <w:vMerge/>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7" w:type="pct"/>
            <w:vMerge/>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r>
      <w:tr w:rsidR="00D800F7" w:rsidRPr="00657020" w:rsidTr="00F10989">
        <w:trPr>
          <w:trHeight w:val="144"/>
          <w:jc w:val="center"/>
        </w:trPr>
        <w:tc>
          <w:tcPr>
            <w:tcW w:w="1124" w:type="pct"/>
            <w:gridSpan w:val="2"/>
            <w:tcBorders>
              <w:top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8"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29.49</w:t>
            </w:r>
          </w:p>
        </w:tc>
        <w:tc>
          <w:tcPr>
            <w:tcW w:w="488"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32.17</w:t>
            </w:r>
          </w:p>
        </w:tc>
        <w:tc>
          <w:tcPr>
            <w:tcW w:w="488"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31.80</w:t>
            </w:r>
          </w:p>
        </w:tc>
        <w:tc>
          <w:tcPr>
            <w:tcW w:w="44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31.15</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0.696</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0.669</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0.599</w:t>
            </w:r>
          </w:p>
        </w:tc>
        <w:tc>
          <w:tcPr>
            <w:tcW w:w="44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0.655</w:t>
            </w:r>
          </w:p>
        </w:tc>
      </w:tr>
      <w:tr w:rsidR="00D800F7" w:rsidRPr="00657020" w:rsidTr="00F10989">
        <w:trPr>
          <w:trHeight w:val="144"/>
          <w:jc w:val="center"/>
        </w:trPr>
        <w:tc>
          <w:tcPr>
            <w:tcW w:w="1124"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28.31</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34.63</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33.21</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32.05</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0.485</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0.516</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0.458</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0.486</w:t>
            </w:r>
          </w:p>
        </w:tc>
      </w:tr>
      <w:tr w:rsidR="00D800F7" w:rsidRPr="00657020" w:rsidTr="00F10989">
        <w:trPr>
          <w:trHeight w:val="144"/>
          <w:jc w:val="center"/>
        </w:trPr>
        <w:tc>
          <w:tcPr>
            <w:tcW w:w="1124"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32.42</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39.60</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42.41</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38.14</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0.651</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0.757</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0.728</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0.712</w:t>
            </w:r>
          </w:p>
        </w:tc>
      </w:tr>
      <w:tr w:rsidR="00D800F7" w:rsidRPr="00657020" w:rsidTr="00F10989">
        <w:trPr>
          <w:trHeight w:val="144"/>
          <w:jc w:val="center"/>
        </w:trPr>
        <w:tc>
          <w:tcPr>
            <w:tcW w:w="1124" w:type="pct"/>
            <w:gridSpan w:val="2"/>
            <w:tcBorders>
              <w:bottom w:val="nil"/>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8"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29.43</w:t>
            </w:r>
          </w:p>
        </w:tc>
        <w:tc>
          <w:tcPr>
            <w:tcW w:w="488"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32.81</w:t>
            </w:r>
          </w:p>
        </w:tc>
        <w:tc>
          <w:tcPr>
            <w:tcW w:w="488"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31.84</w:t>
            </w:r>
          </w:p>
        </w:tc>
        <w:tc>
          <w:tcPr>
            <w:tcW w:w="447"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31.36</w:t>
            </w:r>
          </w:p>
        </w:tc>
        <w:tc>
          <w:tcPr>
            <w:tcW w:w="50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0.627</w:t>
            </w:r>
          </w:p>
        </w:tc>
        <w:tc>
          <w:tcPr>
            <w:tcW w:w="50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0.639</w:t>
            </w:r>
          </w:p>
        </w:tc>
        <w:tc>
          <w:tcPr>
            <w:tcW w:w="50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0.566</w:t>
            </w:r>
          </w:p>
        </w:tc>
        <w:tc>
          <w:tcPr>
            <w:tcW w:w="447"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0.611</w:t>
            </w:r>
          </w:p>
        </w:tc>
      </w:tr>
      <w:tr w:rsidR="00D800F7" w:rsidRPr="00657020" w:rsidTr="00F10989">
        <w:trPr>
          <w:trHeight w:val="144"/>
          <w:jc w:val="center"/>
        </w:trPr>
        <w:tc>
          <w:tcPr>
            <w:tcW w:w="1124" w:type="pct"/>
            <w:gridSpan w:val="2"/>
            <w:tcBorders>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8"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36.24</w:t>
            </w:r>
          </w:p>
        </w:tc>
        <w:tc>
          <w:tcPr>
            <w:tcW w:w="488"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42.91</w:t>
            </w:r>
          </w:p>
        </w:tc>
        <w:tc>
          <w:tcPr>
            <w:tcW w:w="488"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49.34</w:t>
            </w:r>
          </w:p>
        </w:tc>
        <w:tc>
          <w:tcPr>
            <w:tcW w:w="44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42.83</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0.694</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0.722</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0.758</w:t>
            </w:r>
          </w:p>
        </w:tc>
        <w:tc>
          <w:tcPr>
            <w:tcW w:w="44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0.725</w:t>
            </w:r>
          </w:p>
        </w:tc>
      </w:tr>
      <w:tr w:rsidR="00D800F7" w:rsidRPr="00657020" w:rsidTr="00F10989">
        <w:trPr>
          <w:trHeight w:val="144"/>
          <w:jc w:val="center"/>
        </w:trPr>
        <w:tc>
          <w:tcPr>
            <w:tcW w:w="1124" w:type="pct"/>
            <w:gridSpan w:val="2"/>
            <w:tcBorders>
              <w:top w:val="single" w:sz="6" w:space="0" w:color="auto"/>
              <w:bottom w:val="single" w:sz="6" w:space="0" w:color="auto"/>
            </w:tcBorders>
            <w:vAlign w:val="center"/>
          </w:tcPr>
          <w:p w:rsidR="00D800F7" w:rsidRPr="00657020" w:rsidRDefault="00D800F7" w:rsidP="00C73D64">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8"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31.18</w:t>
            </w:r>
          </w:p>
        </w:tc>
        <w:tc>
          <w:tcPr>
            <w:tcW w:w="488"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36.42</w:t>
            </w:r>
          </w:p>
        </w:tc>
        <w:tc>
          <w:tcPr>
            <w:tcW w:w="488"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37.72</w:t>
            </w:r>
          </w:p>
        </w:tc>
        <w:tc>
          <w:tcPr>
            <w:tcW w:w="44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0.631</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0.661</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0.622</w:t>
            </w:r>
          </w:p>
        </w:tc>
        <w:tc>
          <w:tcPr>
            <w:tcW w:w="44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r>
      <w:tr w:rsidR="00D800F7" w:rsidRPr="00657020" w:rsidTr="00F10989">
        <w:trPr>
          <w:trHeight w:val="144"/>
          <w:jc w:val="center"/>
        </w:trPr>
        <w:tc>
          <w:tcPr>
            <w:tcW w:w="456" w:type="pct"/>
            <w:vMerge w:val="restart"/>
            <w:tcBorders>
              <w:top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8" w:type="pct"/>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12"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4.12</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0.14</w:t>
            </w:r>
          </w:p>
        </w:tc>
      </w:tr>
      <w:tr w:rsidR="00D800F7" w:rsidRPr="00657020" w:rsidTr="00F10989">
        <w:trPr>
          <w:trHeight w:val="144"/>
          <w:jc w:val="center"/>
        </w:trPr>
        <w:tc>
          <w:tcPr>
            <w:tcW w:w="456" w:type="pct"/>
            <w:vMerge/>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668" w:type="pct"/>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12"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3.19</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N.S</w:t>
            </w:r>
          </w:p>
        </w:tc>
      </w:tr>
      <w:tr w:rsidR="00D800F7" w:rsidRPr="00657020" w:rsidTr="00F10989">
        <w:trPr>
          <w:trHeight w:val="144"/>
          <w:jc w:val="center"/>
        </w:trPr>
        <w:tc>
          <w:tcPr>
            <w:tcW w:w="456" w:type="pct"/>
            <w:vMerge/>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668" w:type="pct"/>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12"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7.13</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0.25</w:t>
            </w:r>
          </w:p>
        </w:tc>
      </w:tr>
      <w:tr w:rsidR="00D800F7" w:rsidRPr="00657020" w:rsidTr="00F10989">
        <w:trPr>
          <w:trHeight w:val="144"/>
          <w:jc w:val="center"/>
        </w:trPr>
        <w:tc>
          <w:tcPr>
            <w:tcW w:w="5000" w:type="pct"/>
            <w:gridSpan w:val="10"/>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Second season (</w:t>
            </w:r>
            <w:r w:rsidRPr="00657020">
              <w:rPr>
                <w:rFonts w:asciiTheme="majorBidi" w:hAnsiTheme="majorBidi"/>
                <w:sz w:val="20"/>
                <w:szCs w:val="20"/>
              </w:rPr>
              <w:t>2011/2012)</w:t>
            </w:r>
          </w:p>
        </w:tc>
      </w:tr>
      <w:tr w:rsidR="00D800F7" w:rsidRPr="00657020" w:rsidTr="00F10989">
        <w:trPr>
          <w:trHeight w:val="144"/>
          <w:jc w:val="center"/>
        </w:trPr>
        <w:tc>
          <w:tcPr>
            <w:tcW w:w="1124" w:type="pct"/>
            <w:gridSpan w:val="2"/>
            <w:tcBorders>
              <w:top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8"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27.43</w:t>
            </w:r>
          </w:p>
        </w:tc>
        <w:tc>
          <w:tcPr>
            <w:tcW w:w="488"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34.22</w:t>
            </w:r>
          </w:p>
        </w:tc>
        <w:tc>
          <w:tcPr>
            <w:tcW w:w="488"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36.20</w:t>
            </w:r>
          </w:p>
        </w:tc>
        <w:tc>
          <w:tcPr>
            <w:tcW w:w="44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32.62</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0.710</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0.758</w:t>
            </w:r>
          </w:p>
        </w:tc>
        <w:tc>
          <w:tcPr>
            <w:tcW w:w="506"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0.644</w:t>
            </w:r>
          </w:p>
        </w:tc>
        <w:tc>
          <w:tcPr>
            <w:tcW w:w="447" w:type="pct"/>
            <w:tcBorders>
              <w:top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0.704</w:t>
            </w:r>
          </w:p>
        </w:tc>
      </w:tr>
      <w:tr w:rsidR="00D800F7" w:rsidRPr="00657020" w:rsidTr="00F10989">
        <w:trPr>
          <w:trHeight w:val="144"/>
          <w:jc w:val="center"/>
        </w:trPr>
        <w:tc>
          <w:tcPr>
            <w:tcW w:w="1124"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26.24</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35.08</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36.17</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32.50</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0.453</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0.506</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0.487</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0.482</w:t>
            </w:r>
          </w:p>
        </w:tc>
      </w:tr>
      <w:tr w:rsidR="00D800F7" w:rsidRPr="00657020" w:rsidTr="00F10989">
        <w:trPr>
          <w:trHeight w:val="144"/>
          <w:jc w:val="center"/>
        </w:trPr>
        <w:tc>
          <w:tcPr>
            <w:tcW w:w="1124" w:type="pct"/>
            <w:gridSpan w:val="2"/>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31.06</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41.93</w:t>
            </w:r>
          </w:p>
        </w:tc>
        <w:tc>
          <w:tcPr>
            <w:tcW w:w="488"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47.21</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40.07</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0.657</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0.768</w:t>
            </w:r>
          </w:p>
        </w:tc>
        <w:tc>
          <w:tcPr>
            <w:tcW w:w="506"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0.771</w:t>
            </w:r>
          </w:p>
        </w:tc>
        <w:tc>
          <w:tcPr>
            <w:tcW w:w="447" w:type="pct"/>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0.732</w:t>
            </w:r>
          </w:p>
        </w:tc>
      </w:tr>
      <w:tr w:rsidR="00D800F7" w:rsidRPr="00657020" w:rsidTr="00F10989">
        <w:trPr>
          <w:trHeight w:val="144"/>
          <w:jc w:val="center"/>
        </w:trPr>
        <w:tc>
          <w:tcPr>
            <w:tcW w:w="1124" w:type="pct"/>
            <w:gridSpan w:val="2"/>
            <w:tcBorders>
              <w:bottom w:val="nil"/>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8"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28.41</w:t>
            </w:r>
          </w:p>
        </w:tc>
        <w:tc>
          <w:tcPr>
            <w:tcW w:w="488"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36.01</w:t>
            </w:r>
          </w:p>
        </w:tc>
        <w:tc>
          <w:tcPr>
            <w:tcW w:w="488"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39.25</w:t>
            </w:r>
          </w:p>
        </w:tc>
        <w:tc>
          <w:tcPr>
            <w:tcW w:w="447"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34.56</w:t>
            </w:r>
          </w:p>
        </w:tc>
        <w:tc>
          <w:tcPr>
            <w:tcW w:w="50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0.576</w:t>
            </w:r>
          </w:p>
        </w:tc>
        <w:tc>
          <w:tcPr>
            <w:tcW w:w="50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0.620</w:t>
            </w:r>
          </w:p>
        </w:tc>
        <w:tc>
          <w:tcPr>
            <w:tcW w:w="506"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0.623</w:t>
            </w:r>
          </w:p>
        </w:tc>
        <w:tc>
          <w:tcPr>
            <w:tcW w:w="447" w:type="pct"/>
            <w:tcBorders>
              <w:bottom w:val="nil"/>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0.606</w:t>
            </w:r>
          </w:p>
        </w:tc>
      </w:tr>
      <w:tr w:rsidR="00D800F7" w:rsidRPr="00657020" w:rsidTr="00F10989">
        <w:trPr>
          <w:trHeight w:val="144"/>
          <w:jc w:val="center"/>
        </w:trPr>
        <w:tc>
          <w:tcPr>
            <w:tcW w:w="1124" w:type="pct"/>
            <w:gridSpan w:val="2"/>
            <w:tcBorders>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8"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34.07</w:t>
            </w:r>
          </w:p>
        </w:tc>
        <w:tc>
          <w:tcPr>
            <w:tcW w:w="488"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45.30</w:t>
            </w:r>
          </w:p>
        </w:tc>
        <w:tc>
          <w:tcPr>
            <w:tcW w:w="488"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53.24</w:t>
            </w:r>
          </w:p>
        </w:tc>
        <w:tc>
          <w:tcPr>
            <w:tcW w:w="44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44.20</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0.656</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0.687</w:t>
            </w:r>
          </w:p>
        </w:tc>
        <w:tc>
          <w:tcPr>
            <w:tcW w:w="506"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0.816</w:t>
            </w:r>
          </w:p>
        </w:tc>
        <w:tc>
          <w:tcPr>
            <w:tcW w:w="447" w:type="pct"/>
            <w:tcBorders>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0.720</w:t>
            </w:r>
          </w:p>
        </w:tc>
      </w:tr>
      <w:tr w:rsidR="00D800F7" w:rsidRPr="00657020" w:rsidTr="00F10989">
        <w:trPr>
          <w:trHeight w:val="144"/>
          <w:jc w:val="center"/>
        </w:trPr>
        <w:tc>
          <w:tcPr>
            <w:tcW w:w="1124" w:type="pct"/>
            <w:gridSpan w:val="2"/>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8"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29.44</w:t>
            </w:r>
          </w:p>
        </w:tc>
        <w:tc>
          <w:tcPr>
            <w:tcW w:w="488"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38.51</w:t>
            </w:r>
          </w:p>
        </w:tc>
        <w:tc>
          <w:tcPr>
            <w:tcW w:w="488"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42.41</w:t>
            </w:r>
          </w:p>
        </w:tc>
        <w:tc>
          <w:tcPr>
            <w:tcW w:w="44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0.610</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0.668</w:t>
            </w:r>
          </w:p>
        </w:tc>
        <w:tc>
          <w:tcPr>
            <w:tcW w:w="506"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0.668</w:t>
            </w:r>
          </w:p>
        </w:tc>
        <w:tc>
          <w:tcPr>
            <w:tcW w:w="447" w:type="pct"/>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p>
        </w:tc>
      </w:tr>
      <w:tr w:rsidR="00D800F7" w:rsidRPr="00657020" w:rsidTr="00F10989">
        <w:trPr>
          <w:trHeight w:val="144"/>
          <w:jc w:val="center"/>
        </w:trPr>
        <w:tc>
          <w:tcPr>
            <w:tcW w:w="456" w:type="pct"/>
            <w:vMerge w:val="restart"/>
            <w:tcBorders>
              <w:top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8" w:type="pct"/>
            <w:tcBorders>
              <w:top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12"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4.65</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0.12</w:t>
            </w:r>
          </w:p>
        </w:tc>
      </w:tr>
      <w:tr w:rsidR="00D800F7" w:rsidRPr="00657020" w:rsidTr="00F10989">
        <w:trPr>
          <w:trHeight w:val="144"/>
          <w:jc w:val="center"/>
        </w:trPr>
        <w:tc>
          <w:tcPr>
            <w:tcW w:w="456" w:type="pct"/>
            <w:vMerge/>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p>
        </w:tc>
        <w:tc>
          <w:tcPr>
            <w:tcW w:w="668" w:type="pct"/>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12"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3.60</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N.S</w:t>
            </w:r>
          </w:p>
        </w:tc>
      </w:tr>
      <w:tr w:rsidR="00D800F7" w:rsidRPr="00657020" w:rsidTr="00F10989">
        <w:trPr>
          <w:trHeight w:val="144"/>
          <w:jc w:val="center"/>
        </w:trPr>
        <w:tc>
          <w:tcPr>
            <w:tcW w:w="456" w:type="pct"/>
            <w:vMerge/>
            <w:tcBorders>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p>
        </w:tc>
        <w:tc>
          <w:tcPr>
            <w:tcW w:w="668" w:type="pct"/>
            <w:tcBorders>
              <w:top w:val="single" w:sz="6" w:space="0" w:color="auto"/>
              <w:bottom w:val="single" w:sz="6" w:space="0" w:color="auto"/>
            </w:tcBorders>
            <w:vAlign w:val="center"/>
          </w:tcPr>
          <w:p w:rsidR="00D800F7" w:rsidRPr="00657020" w:rsidRDefault="00D800F7"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12"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8.05</w:t>
            </w:r>
          </w:p>
        </w:tc>
        <w:tc>
          <w:tcPr>
            <w:tcW w:w="1964" w:type="pct"/>
            <w:gridSpan w:val="4"/>
            <w:tcBorders>
              <w:top w:val="single" w:sz="6" w:space="0" w:color="auto"/>
              <w:bottom w:val="single" w:sz="6" w:space="0" w:color="auto"/>
            </w:tcBorders>
            <w:vAlign w:val="center"/>
          </w:tcPr>
          <w:p w:rsidR="00D800F7" w:rsidRPr="00657020" w:rsidRDefault="00D800F7"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0.20</w:t>
            </w:r>
          </w:p>
        </w:tc>
      </w:tr>
    </w:tbl>
    <w:p w:rsidR="00D800F7" w:rsidRPr="00657020" w:rsidRDefault="00D800F7" w:rsidP="0078087E">
      <w:pPr>
        <w:bidi w:val="0"/>
        <w:spacing w:after="0" w:line="240" w:lineRule="auto"/>
        <w:ind w:left="142"/>
        <w:jc w:val="both"/>
        <w:rPr>
          <w:rFonts w:ascii="Times New Roman" w:eastAsia="Times New Roman" w:hAnsi="Times New Roman" w:cs="Times New Roman"/>
          <w:sz w:val="18"/>
          <w:szCs w:val="18"/>
        </w:rPr>
      </w:pPr>
      <w:r w:rsidRPr="00657020">
        <w:rPr>
          <w:rFonts w:asciiTheme="majorBidi" w:eastAsia="Times New Roman" w:hAnsiTheme="majorBidi" w:cstheme="majorBidi"/>
          <w:sz w:val="18"/>
          <w:szCs w:val="18"/>
          <w:lang w:bidi="ar-EG"/>
        </w:rPr>
        <w:t>*Fertilizer: Kristalon compound fertilizer (19:19:19)</w:t>
      </w:r>
      <w:r w:rsidRPr="00657020">
        <w:rPr>
          <w:rFonts w:ascii="Times New Roman" w:eastAsia="Times New Roman" w:hAnsi="Times New Roman" w:cs="Times New Roman"/>
          <w:sz w:val="18"/>
          <w:szCs w:val="18"/>
        </w:rPr>
        <w:t xml:space="preserve"> </w:t>
      </w:r>
    </w:p>
    <w:p w:rsidR="00740B6F" w:rsidRPr="00657020" w:rsidRDefault="00740B6F" w:rsidP="0078087E">
      <w:pPr>
        <w:bidi w:val="0"/>
        <w:spacing w:after="0" w:line="240" w:lineRule="auto"/>
        <w:ind w:left="142"/>
        <w:jc w:val="both"/>
        <w:rPr>
          <w:rFonts w:ascii="Times New Roman" w:eastAsia="Times New Roman" w:hAnsi="Times New Roman" w:cs="Times New Roman"/>
          <w:sz w:val="18"/>
          <w:szCs w:val="18"/>
        </w:rPr>
      </w:pPr>
    </w:p>
    <w:p w:rsidR="0072538F" w:rsidRPr="00657020" w:rsidRDefault="0072538F" w:rsidP="007E1CD2">
      <w:pPr>
        <w:pStyle w:val="Heading2"/>
        <w:tabs>
          <w:tab w:val="left" w:pos="9356"/>
        </w:tabs>
        <w:spacing w:before="0" w:line="240" w:lineRule="auto"/>
        <w:ind w:left="432" w:hanging="432"/>
        <w:jc w:val="both"/>
        <w:rPr>
          <w:rFonts w:asciiTheme="majorBidi" w:hAnsiTheme="majorBidi"/>
          <w:b w:val="0"/>
          <w:bCs w:val="0"/>
          <w:color w:val="auto"/>
          <w:sz w:val="20"/>
          <w:szCs w:val="20"/>
        </w:rPr>
      </w:pPr>
      <w:r w:rsidRPr="00657020">
        <w:rPr>
          <w:rFonts w:asciiTheme="majorBidi" w:hAnsiTheme="majorBidi"/>
          <w:color w:val="auto"/>
          <w:sz w:val="20"/>
          <w:szCs w:val="20"/>
        </w:rPr>
        <w:t>Table 5</w:t>
      </w:r>
      <w:r w:rsidR="003734B2" w:rsidRPr="00657020">
        <w:rPr>
          <w:rFonts w:asciiTheme="majorBidi" w:hAnsiTheme="majorBidi"/>
          <w:color w:val="auto"/>
          <w:sz w:val="20"/>
          <w:szCs w:val="20"/>
        </w:rPr>
        <w:t>.</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Effect of growing media and NPK</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 xml:space="preserve">fertilization treatments on </w:t>
      </w:r>
      <w:r w:rsidR="00032943" w:rsidRPr="00657020">
        <w:rPr>
          <w:rFonts w:asciiTheme="majorBidi" w:hAnsiTheme="majorBidi"/>
          <w:b w:val="0"/>
          <w:bCs w:val="0"/>
          <w:color w:val="auto"/>
          <w:sz w:val="20"/>
          <w:szCs w:val="20"/>
        </w:rPr>
        <w:t>fresh and dry weights of roots</w:t>
      </w:r>
      <w:r w:rsidRPr="00657020">
        <w:rPr>
          <w:rFonts w:asciiTheme="majorBidi" w:hAnsiTheme="majorBidi"/>
          <w:b w:val="0"/>
          <w:bCs w:val="0"/>
          <w:color w:val="auto"/>
          <w:sz w:val="20"/>
          <w:szCs w:val="20"/>
        </w:rPr>
        <w:t xml:space="preserve"> of</w:t>
      </w:r>
      <w:r w:rsidRPr="00657020">
        <w:rPr>
          <w:rFonts w:asciiTheme="majorBidi" w:hAnsiTheme="majorBidi"/>
          <w:b w:val="0"/>
          <w:bCs w:val="0"/>
          <w:i/>
          <w:iCs/>
          <w:color w:val="auto"/>
          <w:sz w:val="20"/>
          <w:szCs w:val="20"/>
        </w:rPr>
        <w:t xml:space="preserve"> Beaucarnea recurvata </w:t>
      </w:r>
      <w:r w:rsidRPr="00657020">
        <w:rPr>
          <w:rFonts w:asciiTheme="majorBidi" w:hAnsiTheme="majorBidi"/>
          <w:b w:val="0"/>
          <w:bCs w:val="0"/>
          <w:color w:val="auto"/>
          <w:sz w:val="20"/>
          <w:szCs w:val="20"/>
        </w:rPr>
        <w:t>plants during 2010/2011and 2011/2012 seasons.</w:t>
      </w:r>
    </w:p>
    <w:tbl>
      <w:tblPr>
        <w:tblW w:w="5000" w:type="pct"/>
        <w:jc w:val="center"/>
        <w:tblBorders>
          <w:bottom w:val="single" w:sz="6" w:space="0" w:color="auto"/>
        </w:tblBorders>
        <w:tblCellMar>
          <w:left w:w="28" w:type="dxa"/>
          <w:right w:w="28" w:type="dxa"/>
        </w:tblCellMar>
        <w:tblLook w:val="0000"/>
      </w:tblPr>
      <w:tblGrid>
        <w:gridCol w:w="831"/>
        <w:gridCol w:w="1215"/>
        <w:gridCol w:w="885"/>
        <w:gridCol w:w="885"/>
        <w:gridCol w:w="974"/>
        <w:gridCol w:w="812"/>
        <w:gridCol w:w="834"/>
        <w:gridCol w:w="919"/>
        <w:gridCol w:w="919"/>
        <w:gridCol w:w="808"/>
      </w:tblGrid>
      <w:tr w:rsidR="0072538F" w:rsidRPr="00657020" w:rsidTr="00330F18">
        <w:trPr>
          <w:trHeight w:val="144"/>
          <w:jc w:val="center"/>
        </w:trPr>
        <w:tc>
          <w:tcPr>
            <w:tcW w:w="5000" w:type="pct"/>
            <w:gridSpan w:val="10"/>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First season</w:t>
            </w:r>
            <w:r w:rsidRPr="00657020">
              <w:rPr>
                <w:rFonts w:asciiTheme="majorBidi" w:hAnsiTheme="majorBidi"/>
                <w:sz w:val="20"/>
                <w:szCs w:val="20"/>
              </w:rPr>
              <w:t xml:space="preserve"> (2010/2011</w:t>
            </w:r>
            <w:r w:rsidRPr="00657020">
              <w:rPr>
                <w:rFonts w:asciiTheme="majorBidi" w:eastAsia="Times New Roman" w:hAnsiTheme="majorBidi" w:cstheme="majorBidi"/>
                <w:sz w:val="20"/>
                <w:szCs w:val="20"/>
                <w:lang w:bidi="ar-EG"/>
              </w:rPr>
              <w:t>)</w:t>
            </w:r>
          </w:p>
        </w:tc>
      </w:tr>
      <w:tr w:rsidR="0072538F" w:rsidRPr="00657020" w:rsidTr="00330F18">
        <w:trPr>
          <w:trHeight w:val="144"/>
          <w:jc w:val="center"/>
        </w:trPr>
        <w:tc>
          <w:tcPr>
            <w:tcW w:w="1127" w:type="pct"/>
            <w:gridSpan w:val="2"/>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Parameters</w:t>
            </w:r>
          </w:p>
        </w:tc>
        <w:tc>
          <w:tcPr>
            <w:tcW w:w="1510" w:type="pct"/>
            <w:gridSpan w:val="3"/>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Fresh weight of roots/plant(g)</w:t>
            </w:r>
          </w:p>
        </w:tc>
        <w:tc>
          <w:tcPr>
            <w:tcW w:w="447" w:type="pct"/>
            <w:vMerge w:val="restar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1471" w:type="pct"/>
            <w:gridSpan w:val="3"/>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Dry weight of roots/plant (g)</w:t>
            </w:r>
          </w:p>
        </w:tc>
        <w:tc>
          <w:tcPr>
            <w:tcW w:w="446" w:type="pct"/>
            <w:vMerge w:val="restar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r>
      <w:tr w:rsidR="0072538F" w:rsidRPr="00657020" w:rsidTr="007E1CD2">
        <w:trPr>
          <w:trHeight w:val="120"/>
          <w:jc w:val="center"/>
        </w:trPr>
        <w:tc>
          <w:tcPr>
            <w:tcW w:w="1127" w:type="pct"/>
            <w:gridSpan w:val="2"/>
            <w:tcBorders>
              <w:top w:val="single" w:sz="6" w:space="0" w:color="auto"/>
              <w:bottom w:val="single" w:sz="6" w:space="0" w:color="auto"/>
            </w:tcBorders>
            <w:vAlign w:val="center"/>
          </w:tcPr>
          <w:p w:rsidR="0072538F" w:rsidRPr="00657020" w:rsidRDefault="0072538F" w:rsidP="0078087E">
            <w:pPr>
              <w:spacing w:after="0" w:line="240" w:lineRule="auto"/>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                  </w:t>
            </w:r>
            <w:r w:rsidR="001A2710" w:rsidRPr="00657020">
              <w:rPr>
                <w:rFonts w:asciiTheme="majorBidi" w:eastAsia="Times New Roman" w:hAnsiTheme="majorBidi" w:cstheme="majorBidi"/>
                <w:sz w:val="20"/>
                <w:szCs w:val="20"/>
                <w:lang w:bidi="ar-EG"/>
              </w:rPr>
              <w:t>*</w:t>
            </w:r>
            <w:r w:rsidRPr="00657020">
              <w:rPr>
                <w:rFonts w:asciiTheme="majorBidi" w:eastAsia="Times New Roman" w:hAnsiTheme="majorBidi" w:cstheme="majorBidi"/>
                <w:sz w:val="20"/>
                <w:szCs w:val="20"/>
                <w:lang w:bidi="ar-EG"/>
              </w:rPr>
              <w:t>Fertilizer</w:t>
            </w:r>
          </w:p>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487"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487"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53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7" w:type="pct"/>
            <w:vMerge/>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p>
        </w:tc>
        <w:tc>
          <w:tcPr>
            <w:tcW w:w="459"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6" w:type="pct"/>
            <w:vMerge/>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p>
        </w:tc>
      </w:tr>
      <w:tr w:rsidR="0072538F" w:rsidRPr="00657020" w:rsidTr="00330F18">
        <w:trPr>
          <w:trHeight w:val="144"/>
          <w:jc w:val="center"/>
        </w:trPr>
        <w:tc>
          <w:tcPr>
            <w:tcW w:w="1127" w:type="pct"/>
            <w:gridSpan w:val="2"/>
            <w:tcBorders>
              <w:top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7"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36.25</w:t>
            </w:r>
          </w:p>
        </w:tc>
        <w:tc>
          <w:tcPr>
            <w:tcW w:w="487"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41.37</w:t>
            </w:r>
          </w:p>
        </w:tc>
        <w:tc>
          <w:tcPr>
            <w:tcW w:w="53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43.09</w:t>
            </w:r>
          </w:p>
        </w:tc>
        <w:tc>
          <w:tcPr>
            <w:tcW w:w="447"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40.24</w:t>
            </w:r>
          </w:p>
        </w:tc>
        <w:tc>
          <w:tcPr>
            <w:tcW w:w="459"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5.40</w:t>
            </w:r>
          </w:p>
        </w:tc>
        <w:tc>
          <w:tcPr>
            <w:tcW w:w="50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6.15</w:t>
            </w:r>
          </w:p>
        </w:tc>
        <w:tc>
          <w:tcPr>
            <w:tcW w:w="50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6.45</w:t>
            </w:r>
          </w:p>
        </w:tc>
        <w:tc>
          <w:tcPr>
            <w:tcW w:w="44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6.00</w:t>
            </w:r>
          </w:p>
        </w:tc>
      </w:tr>
      <w:tr w:rsidR="0072538F" w:rsidRPr="00657020" w:rsidTr="00330F18">
        <w:trPr>
          <w:trHeight w:val="144"/>
          <w:jc w:val="center"/>
        </w:trPr>
        <w:tc>
          <w:tcPr>
            <w:tcW w:w="1127" w:type="pct"/>
            <w:gridSpan w:val="2"/>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41.27</w:t>
            </w:r>
          </w:p>
        </w:tc>
        <w:tc>
          <w:tcPr>
            <w:tcW w:w="48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52.40</w:t>
            </w:r>
          </w:p>
        </w:tc>
        <w:tc>
          <w:tcPr>
            <w:tcW w:w="53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51.37</w:t>
            </w:r>
          </w:p>
        </w:tc>
        <w:tc>
          <w:tcPr>
            <w:tcW w:w="44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48.35</w:t>
            </w:r>
          </w:p>
        </w:tc>
        <w:tc>
          <w:tcPr>
            <w:tcW w:w="459"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6.15</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7.80</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7.65</w:t>
            </w:r>
          </w:p>
        </w:tc>
        <w:tc>
          <w:tcPr>
            <w:tcW w:w="44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7.20</w:t>
            </w:r>
          </w:p>
        </w:tc>
      </w:tr>
      <w:tr w:rsidR="0072538F" w:rsidRPr="00657020" w:rsidTr="00330F18">
        <w:trPr>
          <w:trHeight w:val="144"/>
          <w:jc w:val="center"/>
        </w:trPr>
        <w:tc>
          <w:tcPr>
            <w:tcW w:w="1127" w:type="pct"/>
            <w:gridSpan w:val="2"/>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48.19</w:t>
            </w:r>
          </w:p>
        </w:tc>
        <w:tc>
          <w:tcPr>
            <w:tcW w:w="48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62.83</w:t>
            </w:r>
          </w:p>
        </w:tc>
        <w:tc>
          <w:tcPr>
            <w:tcW w:w="53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68.42</w:t>
            </w:r>
          </w:p>
        </w:tc>
        <w:tc>
          <w:tcPr>
            <w:tcW w:w="44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59.81</w:t>
            </w:r>
          </w:p>
        </w:tc>
        <w:tc>
          <w:tcPr>
            <w:tcW w:w="459"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7.20</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9.30</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9.98</w:t>
            </w:r>
          </w:p>
        </w:tc>
        <w:tc>
          <w:tcPr>
            <w:tcW w:w="44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8.83</w:t>
            </w:r>
          </w:p>
        </w:tc>
      </w:tr>
      <w:tr w:rsidR="0072538F" w:rsidRPr="00657020" w:rsidTr="00330F18">
        <w:trPr>
          <w:trHeight w:val="144"/>
          <w:jc w:val="center"/>
        </w:trPr>
        <w:tc>
          <w:tcPr>
            <w:tcW w:w="1127" w:type="pct"/>
            <w:gridSpan w:val="2"/>
            <w:tcBorders>
              <w:bottom w:val="nil"/>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7"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39.28</w:t>
            </w:r>
          </w:p>
        </w:tc>
        <w:tc>
          <w:tcPr>
            <w:tcW w:w="487"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56.41</w:t>
            </w:r>
          </w:p>
        </w:tc>
        <w:tc>
          <w:tcPr>
            <w:tcW w:w="53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59.36</w:t>
            </w:r>
          </w:p>
        </w:tc>
        <w:tc>
          <w:tcPr>
            <w:tcW w:w="447"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51.68</w:t>
            </w:r>
          </w:p>
        </w:tc>
        <w:tc>
          <w:tcPr>
            <w:tcW w:w="459"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5.85</w:t>
            </w:r>
          </w:p>
        </w:tc>
        <w:tc>
          <w:tcPr>
            <w:tcW w:w="50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8.40</w:t>
            </w:r>
          </w:p>
        </w:tc>
        <w:tc>
          <w:tcPr>
            <w:tcW w:w="50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8.85</w:t>
            </w:r>
          </w:p>
        </w:tc>
        <w:tc>
          <w:tcPr>
            <w:tcW w:w="44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7.70</w:t>
            </w:r>
          </w:p>
        </w:tc>
      </w:tr>
      <w:tr w:rsidR="0072538F" w:rsidRPr="00657020" w:rsidTr="00330F18">
        <w:trPr>
          <w:trHeight w:val="144"/>
          <w:jc w:val="center"/>
        </w:trPr>
        <w:tc>
          <w:tcPr>
            <w:tcW w:w="1127" w:type="pct"/>
            <w:gridSpan w:val="2"/>
            <w:tcBorders>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7"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45.22</w:t>
            </w:r>
          </w:p>
        </w:tc>
        <w:tc>
          <w:tcPr>
            <w:tcW w:w="487"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61.50</w:t>
            </w:r>
          </w:p>
        </w:tc>
        <w:tc>
          <w:tcPr>
            <w:tcW w:w="53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64.27</w:t>
            </w:r>
          </w:p>
        </w:tc>
        <w:tc>
          <w:tcPr>
            <w:tcW w:w="447"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57.00</w:t>
            </w:r>
          </w:p>
        </w:tc>
        <w:tc>
          <w:tcPr>
            <w:tcW w:w="459"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6.75</w:t>
            </w:r>
          </w:p>
        </w:tc>
        <w:tc>
          <w:tcPr>
            <w:tcW w:w="50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9.15</w:t>
            </w:r>
          </w:p>
        </w:tc>
        <w:tc>
          <w:tcPr>
            <w:tcW w:w="50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9.60</w:t>
            </w:r>
          </w:p>
        </w:tc>
        <w:tc>
          <w:tcPr>
            <w:tcW w:w="44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8.50</w:t>
            </w:r>
          </w:p>
        </w:tc>
      </w:tr>
      <w:tr w:rsidR="0072538F" w:rsidRPr="00657020" w:rsidTr="00330F18">
        <w:trPr>
          <w:trHeight w:val="144"/>
          <w:jc w:val="center"/>
        </w:trPr>
        <w:tc>
          <w:tcPr>
            <w:tcW w:w="1127" w:type="pct"/>
            <w:gridSpan w:val="2"/>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7"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42.04</w:t>
            </w:r>
          </w:p>
        </w:tc>
        <w:tc>
          <w:tcPr>
            <w:tcW w:w="487"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54.90</w:t>
            </w:r>
          </w:p>
        </w:tc>
        <w:tc>
          <w:tcPr>
            <w:tcW w:w="53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57.30</w:t>
            </w:r>
          </w:p>
        </w:tc>
        <w:tc>
          <w:tcPr>
            <w:tcW w:w="447"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p>
        </w:tc>
        <w:tc>
          <w:tcPr>
            <w:tcW w:w="459"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6.27</w:t>
            </w: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8.16</w:t>
            </w: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8.51</w:t>
            </w:r>
          </w:p>
        </w:tc>
        <w:tc>
          <w:tcPr>
            <w:tcW w:w="44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p>
        </w:tc>
      </w:tr>
      <w:tr w:rsidR="0072538F" w:rsidRPr="00657020" w:rsidTr="00330F18">
        <w:trPr>
          <w:trHeight w:val="144"/>
          <w:jc w:val="center"/>
        </w:trPr>
        <w:tc>
          <w:tcPr>
            <w:tcW w:w="458" w:type="pct"/>
            <w:vMerge w:val="restart"/>
            <w:tcBorders>
              <w:top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9" w:type="pct"/>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57"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6.11</w:t>
            </w:r>
          </w:p>
        </w:tc>
        <w:tc>
          <w:tcPr>
            <w:tcW w:w="1917"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1.65</w:t>
            </w:r>
          </w:p>
        </w:tc>
      </w:tr>
      <w:tr w:rsidR="0072538F" w:rsidRPr="00657020" w:rsidTr="00330F18">
        <w:trPr>
          <w:trHeight w:val="144"/>
          <w:jc w:val="center"/>
        </w:trPr>
        <w:tc>
          <w:tcPr>
            <w:tcW w:w="458" w:type="pct"/>
            <w:vMerge/>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57"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4.73</w:t>
            </w:r>
          </w:p>
        </w:tc>
        <w:tc>
          <w:tcPr>
            <w:tcW w:w="1917"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1.28</w:t>
            </w:r>
          </w:p>
        </w:tc>
      </w:tr>
      <w:tr w:rsidR="0072538F" w:rsidRPr="00657020" w:rsidTr="00330F18">
        <w:trPr>
          <w:trHeight w:val="144"/>
          <w:jc w:val="center"/>
        </w:trPr>
        <w:tc>
          <w:tcPr>
            <w:tcW w:w="458" w:type="pct"/>
            <w:vMerge/>
            <w:tcBorders>
              <w:bottom w:val="nil"/>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57"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10.58</w:t>
            </w:r>
          </w:p>
        </w:tc>
        <w:tc>
          <w:tcPr>
            <w:tcW w:w="1917"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2.86</w:t>
            </w:r>
          </w:p>
        </w:tc>
      </w:tr>
      <w:tr w:rsidR="0072538F" w:rsidRPr="00657020" w:rsidTr="00330F18">
        <w:trPr>
          <w:trHeight w:val="144"/>
          <w:jc w:val="center"/>
        </w:trPr>
        <w:tc>
          <w:tcPr>
            <w:tcW w:w="5000" w:type="pct"/>
            <w:gridSpan w:val="10"/>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Second season (</w:t>
            </w:r>
            <w:r w:rsidRPr="00657020">
              <w:rPr>
                <w:rFonts w:asciiTheme="majorBidi" w:hAnsiTheme="majorBidi"/>
                <w:sz w:val="20"/>
                <w:szCs w:val="20"/>
              </w:rPr>
              <w:t>2011/2012)</w:t>
            </w:r>
          </w:p>
        </w:tc>
      </w:tr>
      <w:tr w:rsidR="0072538F" w:rsidRPr="00657020" w:rsidTr="00330F18">
        <w:trPr>
          <w:trHeight w:val="144"/>
          <w:jc w:val="center"/>
        </w:trPr>
        <w:tc>
          <w:tcPr>
            <w:tcW w:w="1127" w:type="pct"/>
            <w:gridSpan w:val="2"/>
            <w:tcBorders>
              <w:top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7"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32.11</w:t>
            </w:r>
          </w:p>
        </w:tc>
        <w:tc>
          <w:tcPr>
            <w:tcW w:w="487"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49.21</w:t>
            </w:r>
          </w:p>
        </w:tc>
        <w:tc>
          <w:tcPr>
            <w:tcW w:w="53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47.16</w:t>
            </w:r>
          </w:p>
        </w:tc>
        <w:tc>
          <w:tcPr>
            <w:tcW w:w="447"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42.83</w:t>
            </w:r>
          </w:p>
        </w:tc>
        <w:tc>
          <w:tcPr>
            <w:tcW w:w="459"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5.12</w:t>
            </w:r>
          </w:p>
        </w:tc>
        <w:tc>
          <w:tcPr>
            <w:tcW w:w="50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7.84</w:t>
            </w:r>
          </w:p>
        </w:tc>
        <w:tc>
          <w:tcPr>
            <w:tcW w:w="50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7.52</w:t>
            </w:r>
          </w:p>
        </w:tc>
        <w:tc>
          <w:tcPr>
            <w:tcW w:w="44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6.83</w:t>
            </w:r>
          </w:p>
        </w:tc>
      </w:tr>
      <w:tr w:rsidR="0072538F" w:rsidRPr="00657020" w:rsidTr="00330F18">
        <w:trPr>
          <w:trHeight w:val="144"/>
          <w:jc w:val="center"/>
        </w:trPr>
        <w:tc>
          <w:tcPr>
            <w:tcW w:w="1127" w:type="pct"/>
            <w:gridSpan w:val="2"/>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34.23</w:t>
            </w:r>
          </w:p>
        </w:tc>
        <w:tc>
          <w:tcPr>
            <w:tcW w:w="48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57.04</w:t>
            </w:r>
          </w:p>
        </w:tc>
        <w:tc>
          <w:tcPr>
            <w:tcW w:w="53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56.37</w:t>
            </w:r>
          </w:p>
        </w:tc>
        <w:tc>
          <w:tcPr>
            <w:tcW w:w="44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49.21</w:t>
            </w:r>
          </w:p>
        </w:tc>
        <w:tc>
          <w:tcPr>
            <w:tcW w:w="459"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5.44</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9.12</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8.96</w:t>
            </w:r>
          </w:p>
        </w:tc>
        <w:tc>
          <w:tcPr>
            <w:tcW w:w="44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7.84</w:t>
            </w:r>
          </w:p>
        </w:tc>
      </w:tr>
      <w:tr w:rsidR="0072538F" w:rsidRPr="00657020" w:rsidTr="00330F18">
        <w:trPr>
          <w:trHeight w:val="144"/>
          <w:jc w:val="center"/>
        </w:trPr>
        <w:tc>
          <w:tcPr>
            <w:tcW w:w="1127" w:type="pct"/>
            <w:gridSpan w:val="2"/>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43.78</w:t>
            </w:r>
          </w:p>
        </w:tc>
        <w:tc>
          <w:tcPr>
            <w:tcW w:w="48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59.44</w:t>
            </w:r>
          </w:p>
        </w:tc>
        <w:tc>
          <w:tcPr>
            <w:tcW w:w="53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72.30</w:t>
            </w:r>
          </w:p>
        </w:tc>
        <w:tc>
          <w:tcPr>
            <w:tcW w:w="44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58.51</w:t>
            </w:r>
          </w:p>
        </w:tc>
        <w:tc>
          <w:tcPr>
            <w:tcW w:w="459"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6.88</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9.44</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11.52</w:t>
            </w:r>
          </w:p>
        </w:tc>
        <w:tc>
          <w:tcPr>
            <w:tcW w:w="44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9.28</w:t>
            </w:r>
          </w:p>
        </w:tc>
      </w:tr>
      <w:tr w:rsidR="0072538F" w:rsidRPr="00657020" w:rsidTr="00330F18">
        <w:trPr>
          <w:trHeight w:val="144"/>
          <w:jc w:val="center"/>
        </w:trPr>
        <w:tc>
          <w:tcPr>
            <w:tcW w:w="1127" w:type="pct"/>
            <w:gridSpan w:val="2"/>
            <w:tcBorders>
              <w:bottom w:val="nil"/>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7"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41.33</w:t>
            </w:r>
          </w:p>
        </w:tc>
        <w:tc>
          <w:tcPr>
            <w:tcW w:w="487"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62.60</w:t>
            </w:r>
          </w:p>
        </w:tc>
        <w:tc>
          <w:tcPr>
            <w:tcW w:w="53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61.74</w:t>
            </w:r>
          </w:p>
        </w:tc>
        <w:tc>
          <w:tcPr>
            <w:tcW w:w="447"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55.22</w:t>
            </w:r>
          </w:p>
        </w:tc>
        <w:tc>
          <w:tcPr>
            <w:tcW w:w="459"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6.56</w:t>
            </w:r>
          </w:p>
        </w:tc>
        <w:tc>
          <w:tcPr>
            <w:tcW w:w="50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9.92</w:t>
            </w:r>
          </w:p>
        </w:tc>
        <w:tc>
          <w:tcPr>
            <w:tcW w:w="50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10.06</w:t>
            </w:r>
          </w:p>
        </w:tc>
        <w:tc>
          <w:tcPr>
            <w:tcW w:w="44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8.85</w:t>
            </w:r>
          </w:p>
        </w:tc>
      </w:tr>
      <w:tr w:rsidR="0072538F" w:rsidRPr="00657020" w:rsidTr="00330F18">
        <w:trPr>
          <w:trHeight w:val="144"/>
          <w:jc w:val="center"/>
        </w:trPr>
        <w:tc>
          <w:tcPr>
            <w:tcW w:w="1127" w:type="pct"/>
            <w:gridSpan w:val="2"/>
            <w:tcBorders>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7"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42.56</w:t>
            </w:r>
          </w:p>
        </w:tc>
        <w:tc>
          <w:tcPr>
            <w:tcW w:w="487"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63.75</w:t>
            </w:r>
          </w:p>
        </w:tc>
        <w:tc>
          <w:tcPr>
            <w:tcW w:w="53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67.92</w:t>
            </w:r>
          </w:p>
        </w:tc>
        <w:tc>
          <w:tcPr>
            <w:tcW w:w="447"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58.08</w:t>
            </w:r>
          </w:p>
        </w:tc>
        <w:tc>
          <w:tcPr>
            <w:tcW w:w="459"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6.72</w:t>
            </w:r>
          </w:p>
        </w:tc>
        <w:tc>
          <w:tcPr>
            <w:tcW w:w="50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10.08</w:t>
            </w:r>
          </w:p>
        </w:tc>
        <w:tc>
          <w:tcPr>
            <w:tcW w:w="50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10.72</w:t>
            </w:r>
          </w:p>
        </w:tc>
        <w:tc>
          <w:tcPr>
            <w:tcW w:w="44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9.17</w:t>
            </w:r>
          </w:p>
        </w:tc>
      </w:tr>
      <w:tr w:rsidR="0072538F" w:rsidRPr="00657020" w:rsidTr="00330F18">
        <w:trPr>
          <w:trHeight w:val="144"/>
          <w:jc w:val="center"/>
        </w:trPr>
        <w:tc>
          <w:tcPr>
            <w:tcW w:w="1127" w:type="pct"/>
            <w:gridSpan w:val="2"/>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7"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38.80</w:t>
            </w:r>
          </w:p>
        </w:tc>
        <w:tc>
          <w:tcPr>
            <w:tcW w:w="487"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58.41</w:t>
            </w:r>
          </w:p>
        </w:tc>
        <w:tc>
          <w:tcPr>
            <w:tcW w:w="53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61.10</w:t>
            </w:r>
          </w:p>
        </w:tc>
        <w:tc>
          <w:tcPr>
            <w:tcW w:w="447"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p>
        </w:tc>
        <w:tc>
          <w:tcPr>
            <w:tcW w:w="459"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6.14</w:t>
            </w: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9.28</w:t>
            </w: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9.76</w:t>
            </w:r>
          </w:p>
        </w:tc>
        <w:tc>
          <w:tcPr>
            <w:tcW w:w="44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p>
        </w:tc>
      </w:tr>
      <w:tr w:rsidR="0072538F" w:rsidRPr="00657020" w:rsidTr="00330F18">
        <w:trPr>
          <w:trHeight w:val="144"/>
          <w:jc w:val="center"/>
        </w:trPr>
        <w:tc>
          <w:tcPr>
            <w:tcW w:w="458" w:type="pct"/>
            <w:vMerge w:val="restart"/>
            <w:tcBorders>
              <w:top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9" w:type="pct"/>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57"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5.38</w:t>
            </w:r>
          </w:p>
        </w:tc>
        <w:tc>
          <w:tcPr>
            <w:tcW w:w="1917"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1.90</w:t>
            </w:r>
          </w:p>
        </w:tc>
      </w:tr>
      <w:tr w:rsidR="0072538F" w:rsidRPr="00657020" w:rsidTr="00330F18">
        <w:trPr>
          <w:trHeight w:val="144"/>
          <w:jc w:val="center"/>
        </w:trPr>
        <w:tc>
          <w:tcPr>
            <w:tcW w:w="458" w:type="pct"/>
            <w:vMerge/>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57"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4.17</w:t>
            </w:r>
          </w:p>
        </w:tc>
        <w:tc>
          <w:tcPr>
            <w:tcW w:w="1917"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1.47</w:t>
            </w:r>
          </w:p>
        </w:tc>
      </w:tr>
      <w:tr w:rsidR="0072538F" w:rsidRPr="00657020" w:rsidTr="00330F18">
        <w:trPr>
          <w:trHeight w:val="144"/>
          <w:jc w:val="center"/>
        </w:trPr>
        <w:tc>
          <w:tcPr>
            <w:tcW w:w="458" w:type="pct"/>
            <w:vMerge/>
            <w:tcBorders>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p>
        </w:tc>
        <w:tc>
          <w:tcPr>
            <w:tcW w:w="669" w:type="pct"/>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57"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9.32</w:t>
            </w:r>
          </w:p>
        </w:tc>
        <w:tc>
          <w:tcPr>
            <w:tcW w:w="1917"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3.29</w:t>
            </w:r>
          </w:p>
        </w:tc>
      </w:tr>
    </w:tbl>
    <w:p w:rsidR="00740B6F" w:rsidRPr="00657020" w:rsidRDefault="00740B6F" w:rsidP="0078087E">
      <w:pPr>
        <w:pStyle w:val="ListParagraph"/>
        <w:bidi w:val="0"/>
        <w:spacing w:line="240" w:lineRule="auto"/>
        <w:ind w:left="502"/>
        <w:rPr>
          <w:rFonts w:ascii="Times New Roman" w:eastAsia="Times New Roman" w:hAnsi="Times New Roman" w:cs="Times New Roman"/>
          <w:b/>
          <w:bCs/>
          <w:sz w:val="20"/>
          <w:szCs w:val="20"/>
        </w:rPr>
      </w:pPr>
    </w:p>
    <w:p w:rsidR="00740B6F" w:rsidRPr="00657020" w:rsidRDefault="00740B6F" w:rsidP="0078087E">
      <w:pPr>
        <w:pStyle w:val="ListParagraph"/>
        <w:numPr>
          <w:ilvl w:val="0"/>
          <w:numId w:val="1"/>
        </w:numPr>
        <w:bidi w:val="0"/>
        <w:spacing w:line="240" w:lineRule="auto"/>
        <w:rPr>
          <w:rFonts w:ascii="Times New Roman" w:eastAsia="Times New Roman" w:hAnsi="Times New Roman" w:cs="Times New Roman"/>
          <w:b/>
          <w:bCs/>
          <w:sz w:val="20"/>
          <w:szCs w:val="20"/>
        </w:rPr>
        <w:sectPr w:rsidR="00740B6F" w:rsidRPr="00657020" w:rsidSect="005C4E81">
          <w:type w:val="continuous"/>
          <w:pgSz w:w="11906" w:h="16838" w:code="9"/>
          <w:pgMar w:top="1440" w:right="1440" w:bottom="1440" w:left="1440" w:header="706" w:footer="706" w:gutter="0"/>
          <w:cols w:space="708"/>
          <w:docGrid w:linePitch="360"/>
        </w:sectPr>
      </w:pPr>
    </w:p>
    <w:p w:rsidR="00C73D64" w:rsidRPr="00657020" w:rsidRDefault="00C73D64" w:rsidP="00C73D64">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b/>
          <w:bCs/>
          <w:sz w:val="20"/>
          <w:szCs w:val="20"/>
        </w:rPr>
        <w:lastRenderedPageBreak/>
        <w:t>Yousif and  Kako  (2012)</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Hyacinthus orientalis</w:t>
      </w:r>
      <w:r w:rsidRPr="00657020">
        <w:rPr>
          <w:rFonts w:ascii="Times New Roman" w:hAnsi="Times New Roman" w:cs="Times New Roman"/>
          <w:sz w:val="20"/>
          <w:szCs w:val="20"/>
        </w:rPr>
        <w:t xml:space="preserve"> L.,  </w:t>
      </w:r>
      <w:r w:rsidRPr="00657020">
        <w:rPr>
          <w:rFonts w:ascii="Times New Roman" w:hAnsi="Times New Roman" w:cs="Times New Roman"/>
          <w:b/>
          <w:bCs/>
          <w:sz w:val="20"/>
          <w:szCs w:val="20"/>
        </w:rPr>
        <w:t>Kakoei and Salehi (2013)</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Spathiphyllum wallisii</w:t>
      </w:r>
      <w:r w:rsidRPr="00657020">
        <w:rPr>
          <w:rFonts w:ascii="Times New Roman" w:hAnsi="Times New Roman" w:cs="Times New Roman"/>
          <w:sz w:val="20"/>
          <w:szCs w:val="20"/>
        </w:rPr>
        <w:t xml:space="preserve"> Regel, </w:t>
      </w:r>
      <w:r w:rsidRPr="00657020">
        <w:rPr>
          <w:rFonts w:ascii="Times New Roman" w:hAnsi="Times New Roman" w:cs="Times New Roman"/>
          <w:b/>
          <w:bCs/>
          <w:sz w:val="20"/>
          <w:szCs w:val="20"/>
        </w:rPr>
        <w:t>Herath</w:t>
      </w:r>
      <w:r w:rsidRPr="00657020">
        <w:rPr>
          <w:rFonts w:ascii="Times New Roman" w:hAnsi="Times New Roman" w:cs="Times New Roman"/>
          <w:b/>
          <w:bCs/>
          <w:i/>
          <w:iCs/>
          <w:sz w:val="20"/>
          <w:szCs w:val="20"/>
        </w:rPr>
        <w:t xml:space="preserve"> et al.</w:t>
      </w:r>
      <w:r w:rsidRPr="00657020">
        <w:rPr>
          <w:rFonts w:ascii="Times New Roman" w:hAnsi="Times New Roman" w:cs="Times New Roman"/>
          <w:b/>
          <w:bCs/>
          <w:sz w:val="20"/>
          <w:szCs w:val="20"/>
        </w:rPr>
        <w:t xml:space="preserve"> (2013)</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 xml:space="preserve">Ophiopogon sp. </w:t>
      </w:r>
      <w:r w:rsidRPr="00657020">
        <w:rPr>
          <w:rFonts w:ascii="Times New Roman" w:hAnsi="Times New Roman" w:cs="Times New Roman"/>
          <w:sz w:val="20"/>
          <w:szCs w:val="20"/>
        </w:rPr>
        <w:t xml:space="preserve">and </w:t>
      </w:r>
      <w:r w:rsidRPr="00657020">
        <w:rPr>
          <w:rFonts w:ascii="Times New Roman" w:hAnsi="Times New Roman" w:cs="Times New Roman"/>
          <w:b/>
          <w:bCs/>
          <w:sz w:val="20"/>
          <w:szCs w:val="20"/>
        </w:rPr>
        <w:t xml:space="preserve">Tahir </w:t>
      </w:r>
      <w:r w:rsidRPr="00657020">
        <w:rPr>
          <w:rFonts w:ascii="Times New Roman" w:hAnsi="Times New Roman" w:cs="Times New Roman"/>
          <w:b/>
          <w:bCs/>
          <w:i/>
          <w:iCs/>
          <w:sz w:val="20"/>
          <w:szCs w:val="20"/>
        </w:rPr>
        <w:t xml:space="preserve">et al. </w:t>
      </w:r>
      <w:r w:rsidRPr="00657020">
        <w:rPr>
          <w:rFonts w:ascii="Times New Roman" w:hAnsi="Times New Roman" w:cs="Times New Roman"/>
          <w:b/>
          <w:bCs/>
          <w:sz w:val="20"/>
          <w:szCs w:val="20"/>
        </w:rPr>
        <w:t>(2013)</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Antirrhinum majus</w:t>
      </w:r>
      <w:r w:rsidRPr="00657020">
        <w:rPr>
          <w:rFonts w:ascii="Times New Roman" w:hAnsi="Times New Roman" w:cs="Times New Roman"/>
          <w:sz w:val="20"/>
          <w:szCs w:val="20"/>
        </w:rPr>
        <w:t xml:space="preserve"> L. </w:t>
      </w:r>
    </w:p>
    <w:p w:rsidR="00C73D64" w:rsidRPr="00657020" w:rsidRDefault="00C73D64" w:rsidP="00C73D64">
      <w:pPr>
        <w:autoSpaceDE w:val="0"/>
        <w:autoSpaceDN w:val="0"/>
        <w:bidi w:val="0"/>
        <w:adjustRightInd w:val="0"/>
        <w:spacing w:after="0" w:line="240" w:lineRule="auto"/>
        <w:ind w:firstLine="360"/>
        <w:jc w:val="both"/>
        <w:rPr>
          <w:rFonts w:ascii="Times New Roman" w:hAnsi="Times New Roman" w:cs="Times New Roman"/>
          <w:sz w:val="20"/>
          <w:szCs w:val="20"/>
        </w:rPr>
      </w:pPr>
      <w:r w:rsidRPr="00657020">
        <w:rPr>
          <w:rFonts w:ascii="Times New Roman" w:hAnsi="Times New Roman" w:cs="Times New Roman"/>
          <w:sz w:val="20"/>
          <w:szCs w:val="20"/>
        </w:rPr>
        <w:lastRenderedPageBreak/>
        <w:t xml:space="preserve">The abovementioned results of chemical fertilization are in harmony with those attained by </w:t>
      </w:r>
      <w:r w:rsidRPr="00657020">
        <w:rPr>
          <w:rFonts w:ascii="Times New Roman" w:hAnsi="Times New Roman" w:cs="Times New Roman"/>
          <w:b/>
          <w:bCs/>
          <w:sz w:val="20"/>
          <w:szCs w:val="20"/>
        </w:rPr>
        <w:t xml:space="preserve">Singh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(2002)</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Gladiolus grandiflorum</w:t>
      </w:r>
      <w:r w:rsidRPr="00657020">
        <w:rPr>
          <w:rFonts w:ascii="Times New Roman" w:hAnsi="Times New Roman" w:cs="Times New Roman"/>
          <w:sz w:val="20"/>
          <w:szCs w:val="20"/>
        </w:rPr>
        <w:t xml:space="preserve">, </w:t>
      </w:r>
      <w:r w:rsidRPr="00657020">
        <w:rPr>
          <w:rFonts w:ascii="Times New Roman" w:hAnsi="Times New Roman" w:cs="Times New Roman"/>
          <w:b/>
          <w:bCs/>
          <w:sz w:val="20"/>
          <w:szCs w:val="20"/>
        </w:rPr>
        <w:t>Pal and Biswas (2005)</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Polianthes tuberosa</w:t>
      </w:r>
      <w:r w:rsidRPr="00657020">
        <w:rPr>
          <w:rFonts w:ascii="Times New Roman" w:hAnsi="Times New Roman" w:cs="Times New Roman"/>
          <w:sz w:val="20"/>
          <w:szCs w:val="20"/>
        </w:rPr>
        <w:t xml:space="preserve"> L., </w:t>
      </w:r>
      <w:r w:rsidRPr="00657020">
        <w:rPr>
          <w:rFonts w:ascii="Times New Roman" w:hAnsi="Times New Roman" w:cs="Times New Roman"/>
          <w:b/>
          <w:bCs/>
          <w:sz w:val="20"/>
          <w:szCs w:val="20"/>
        </w:rPr>
        <w:t>El-</w:t>
      </w:r>
      <w:r w:rsidRPr="00657020">
        <w:rPr>
          <w:rFonts w:ascii="Times New Roman" w:hAnsi="Times New Roman" w:cs="Times New Roman"/>
          <w:b/>
          <w:bCs/>
          <w:sz w:val="20"/>
          <w:szCs w:val="20"/>
        </w:rPr>
        <w:lastRenderedPageBreak/>
        <w:t xml:space="preserve">Malt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(2006)</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Hippeastrum vittatum</w:t>
      </w:r>
      <w:r w:rsidRPr="00657020">
        <w:rPr>
          <w:rFonts w:ascii="Times New Roman" w:hAnsi="Times New Roman" w:cs="Times New Roman"/>
          <w:sz w:val="20"/>
          <w:szCs w:val="20"/>
        </w:rPr>
        <w:t xml:space="preserve">, </w:t>
      </w:r>
      <w:r w:rsidRPr="00657020">
        <w:rPr>
          <w:rFonts w:ascii="Times New Roman" w:hAnsi="Times New Roman" w:cs="Times New Roman"/>
          <w:b/>
          <w:bCs/>
          <w:sz w:val="20"/>
          <w:szCs w:val="20"/>
        </w:rPr>
        <w:t>Youssef and Gomaa (2007)</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Iris tingitana</w:t>
      </w:r>
      <w:r w:rsidRPr="00657020">
        <w:rPr>
          <w:rFonts w:ascii="Times New Roman" w:hAnsi="Times New Roman" w:cs="Times New Roman"/>
          <w:sz w:val="20"/>
          <w:szCs w:val="20"/>
        </w:rPr>
        <w:t xml:space="preserve">, </w:t>
      </w:r>
      <w:r w:rsidRPr="00657020">
        <w:rPr>
          <w:rFonts w:ascii="Times New Roman" w:hAnsi="Times New Roman" w:cs="Times New Roman"/>
          <w:b/>
          <w:bCs/>
          <w:sz w:val="20"/>
          <w:szCs w:val="20"/>
        </w:rPr>
        <w:t>Abou El-Ella (2007)</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Acanthus mollis</w:t>
      </w:r>
      <w:r w:rsidRPr="00657020">
        <w:rPr>
          <w:rFonts w:ascii="Times New Roman" w:hAnsi="Times New Roman" w:cs="Times New Roman"/>
          <w:sz w:val="20"/>
          <w:szCs w:val="20"/>
        </w:rPr>
        <w:t xml:space="preserve">, </w:t>
      </w:r>
      <w:r w:rsidRPr="00657020">
        <w:rPr>
          <w:rFonts w:ascii="Times New Roman" w:hAnsi="Times New Roman" w:cs="Times New Roman"/>
          <w:b/>
          <w:bCs/>
          <w:sz w:val="20"/>
          <w:szCs w:val="20"/>
        </w:rPr>
        <w:t>El-Naggar and  El-Nasharty (2009)</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Hippeastrum vittatum,</w:t>
      </w:r>
      <w:r w:rsidRPr="00657020">
        <w:rPr>
          <w:rFonts w:ascii="Times New Roman" w:hAnsi="Times New Roman" w:cs="Times New Roman"/>
          <w:sz w:val="20"/>
          <w:szCs w:val="20"/>
        </w:rPr>
        <w:t xml:space="preserve"> </w:t>
      </w:r>
      <w:r w:rsidRPr="00657020">
        <w:rPr>
          <w:rFonts w:ascii="Times New Roman" w:hAnsi="Times New Roman" w:cs="Times New Roman"/>
          <w:b/>
          <w:bCs/>
          <w:sz w:val="20"/>
          <w:szCs w:val="20"/>
          <w:lang w:bidi="ar-EG"/>
        </w:rPr>
        <w:t>Hussein (2009)</w:t>
      </w:r>
      <w:r w:rsidRPr="00657020">
        <w:rPr>
          <w:rFonts w:cs="Times New Roman"/>
          <w:b/>
          <w:bCs/>
          <w:sz w:val="20"/>
          <w:szCs w:val="20"/>
          <w:lang w:bidi="ar-EG"/>
        </w:rPr>
        <w:t xml:space="preserve"> </w:t>
      </w:r>
      <w:r w:rsidRPr="00657020">
        <w:rPr>
          <w:rFonts w:ascii="Times New Roman" w:hAnsi="Times New Roman" w:cs="Times New Roman"/>
          <w:sz w:val="20"/>
          <w:szCs w:val="20"/>
          <w:lang w:bidi="ar-EG"/>
        </w:rPr>
        <w:t xml:space="preserve">on </w:t>
      </w:r>
      <w:r w:rsidRPr="00657020">
        <w:rPr>
          <w:rFonts w:ascii="Times New Roman" w:hAnsi="Times New Roman" w:cs="Times New Roman"/>
          <w:i/>
          <w:iCs/>
          <w:sz w:val="20"/>
          <w:szCs w:val="20"/>
          <w:lang w:bidi="ar-EG"/>
        </w:rPr>
        <w:t>Cryptostegia grandiflora</w:t>
      </w:r>
      <w:r w:rsidRPr="00657020">
        <w:rPr>
          <w:rFonts w:ascii="Times New Roman" w:hAnsi="Times New Roman" w:cs="Times New Roman"/>
          <w:sz w:val="20"/>
          <w:szCs w:val="20"/>
        </w:rPr>
        <w:t xml:space="preserve">, </w:t>
      </w:r>
      <w:r w:rsidRPr="00657020">
        <w:rPr>
          <w:rFonts w:ascii="Times New Roman" w:hAnsi="Times New Roman" w:cs="Times New Roman"/>
          <w:b/>
          <w:bCs/>
          <w:sz w:val="20"/>
          <w:szCs w:val="20"/>
        </w:rPr>
        <w:t>Abd El-All (2011)</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Aspidistra elatior</w:t>
      </w:r>
      <w:r w:rsidRPr="00657020">
        <w:rPr>
          <w:rFonts w:ascii="Times New Roman" w:hAnsi="Times New Roman" w:cs="Times New Roman"/>
          <w:sz w:val="20"/>
          <w:szCs w:val="20"/>
        </w:rPr>
        <w:t xml:space="preserve">, </w:t>
      </w:r>
      <w:r w:rsidRPr="00657020">
        <w:rPr>
          <w:rFonts w:ascii="Times New Roman" w:hAnsi="Times New Roman" w:cs="Times New Roman"/>
          <w:b/>
          <w:bCs/>
          <w:sz w:val="20"/>
          <w:szCs w:val="20"/>
        </w:rPr>
        <w:t>Habib (2012)</w:t>
      </w:r>
      <w:r w:rsidRPr="00657020">
        <w:rPr>
          <w:rFonts w:ascii="Times New Roman" w:hAnsi="Times New Roman" w:cs="Times New Roman"/>
          <w:sz w:val="20"/>
          <w:szCs w:val="20"/>
        </w:rPr>
        <w:t xml:space="preserve"> on </w:t>
      </w:r>
      <w:r w:rsidRPr="00657020">
        <w:rPr>
          <w:rFonts w:ascii="Times New Roman" w:hAnsi="Times New Roman" w:cs="Times New Roman"/>
          <w:i/>
          <w:iCs/>
          <w:sz w:val="20"/>
          <w:szCs w:val="20"/>
        </w:rPr>
        <w:t>Caryota mitis</w:t>
      </w:r>
      <w:r w:rsidRPr="00657020">
        <w:rPr>
          <w:rFonts w:ascii="Times New Roman" w:hAnsi="Times New Roman" w:cs="Times New Roman"/>
          <w:sz w:val="20"/>
          <w:szCs w:val="20"/>
        </w:rPr>
        <w:t xml:space="preserve"> Lour</w:t>
      </w:r>
      <w:r w:rsidRPr="00657020">
        <w:rPr>
          <w:rFonts w:ascii="Times New Roman" w:hAnsi="Times New Roman" w:cs="Times New Roman"/>
          <w:b/>
          <w:bCs/>
          <w:sz w:val="20"/>
          <w:szCs w:val="20"/>
        </w:rPr>
        <w:t xml:space="preserve">, Wanderley </w:t>
      </w:r>
      <w:r w:rsidRPr="00657020">
        <w:rPr>
          <w:rFonts w:ascii="Times New Roman" w:hAnsi="Times New Roman" w:cs="Times New Roman"/>
          <w:b/>
          <w:bCs/>
          <w:i/>
          <w:iCs/>
          <w:sz w:val="20"/>
          <w:szCs w:val="20"/>
        </w:rPr>
        <w:t>et al.</w:t>
      </w:r>
      <w:r w:rsidRPr="00657020">
        <w:rPr>
          <w:rFonts w:ascii="Times New Roman" w:hAnsi="Times New Roman" w:cs="Times New Roman"/>
          <w:b/>
          <w:bCs/>
          <w:sz w:val="20"/>
          <w:szCs w:val="20"/>
        </w:rPr>
        <w:t xml:space="preserve"> (2012)</w:t>
      </w:r>
      <w:r w:rsidRPr="00657020">
        <w:rPr>
          <w:rFonts w:ascii="Times New Roman" w:hAnsi="Times New Roman" w:cs="Times New Roman"/>
          <w:sz w:val="20"/>
          <w:szCs w:val="20"/>
        </w:rPr>
        <w:t xml:space="preserve"> on areca bamboo palm (</w:t>
      </w:r>
      <w:r w:rsidRPr="00657020">
        <w:rPr>
          <w:rFonts w:ascii="Times New Roman" w:hAnsi="Times New Roman" w:cs="Times New Roman"/>
          <w:i/>
          <w:iCs/>
          <w:sz w:val="20"/>
          <w:szCs w:val="20"/>
        </w:rPr>
        <w:t>Dypsis lutescens</w:t>
      </w:r>
      <w:r w:rsidRPr="00657020">
        <w:rPr>
          <w:rFonts w:ascii="Times New Roman" w:hAnsi="Times New Roman" w:cs="Times New Roman"/>
          <w:sz w:val="20"/>
          <w:szCs w:val="20"/>
        </w:rPr>
        <w:t xml:space="preserve">) and </w:t>
      </w:r>
      <w:r w:rsidRPr="00657020">
        <w:rPr>
          <w:rFonts w:ascii="Times New Roman" w:hAnsi="Times New Roman" w:cs="Times New Roman"/>
          <w:b/>
          <w:bCs/>
          <w:sz w:val="20"/>
          <w:szCs w:val="20"/>
        </w:rPr>
        <w:t>Youssef and Abd El-Aal (2014)</w:t>
      </w:r>
      <w:r w:rsidRPr="00657020">
        <w:rPr>
          <w:rFonts w:ascii="Times New Roman" w:hAnsi="Times New Roman" w:cs="Times New Roman"/>
          <w:sz w:val="20"/>
          <w:szCs w:val="20"/>
        </w:rPr>
        <w:t xml:space="preserve"> again on </w:t>
      </w:r>
      <w:r w:rsidRPr="00657020">
        <w:rPr>
          <w:rFonts w:ascii="Times New Roman" w:hAnsi="Times New Roman" w:cs="Times New Roman"/>
          <w:i/>
          <w:iCs/>
          <w:sz w:val="20"/>
          <w:szCs w:val="20"/>
        </w:rPr>
        <w:t>Hippeastrum vittatum.</w:t>
      </w:r>
      <w:r w:rsidRPr="00657020">
        <w:rPr>
          <w:rFonts w:cs="Times New Roman"/>
          <w:sz w:val="20"/>
          <w:szCs w:val="20"/>
          <w:lang w:bidi="ar-EG"/>
        </w:rPr>
        <w:t xml:space="preserve"> </w:t>
      </w:r>
    </w:p>
    <w:p w:rsidR="00C73D64" w:rsidRPr="00657020" w:rsidRDefault="00C73D64" w:rsidP="00C73D64">
      <w:pPr>
        <w:pStyle w:val="ListParagraph"/>
        <w:bidi w:val="0"/>
        <w:spacing w:line="240" w:lineRule="auto"/>
        <w:ind w:left="502"/>
        <w:rPr>
          <w:rFonts w:ascii="Times New Roman" w:eastAsia="Times New Roman" w:hAnsi="Times New Roman" w:cs="Times New Roman"/>
          <w:b/>
          <w:bCs/>
          <w:sz w:val="20"/>
          <w:szCs w:val="20"/>
        </w:rPr>
      </w:pPr>
    </w:p>
    <w:p w:rsidR="008E63A5" w:rsidRPr="00657020" w:rsidRDefault="008E63A5" w:rsidP="00C73D64">
      <w:pPr>
        <w:pStyle w:val="ListParagraph"/>
        <w:numPr>
          <w:ilvl w:val="0"/>
          <w:numId w:val="1"/>
        </w:numPr>
        <w:bidi w:val="0"/>
        <w:spacing w:line="240" w:lineRule="auto"/>
        <w:rPr>
          <w:rFonts w:ascii="Times New Roman" w:eastAsia="Times New Roman" w:hAnsi="Times New Roman" w:cs="Times New Roman"/>
          <w:b/>
          <w:bCs/>
          <w:sz w:val="20"/>
          <w:szCs w:val="20"/>
        </w:rPr>
      </w:pPr>
      <w:r w:rsidRPr="00657020">
        <w:rPr>
          <w:rFonts w:ascii="Times New Roman" w:eastAsia="Times New Roman" w:hAnsi="Times New Roman" w:cs="Times New Roman"/>
          <w:b/>
          <w:bCs/>
          <w:sz w:val="20"/>
          <w:szCs w:val="20"/>
        </w:rPr>
        <w:t xml:space="preserve">Effect of some growing media and NPK fertilization on some chemical constituents of </w:t>
      </w:r>
      <w:r w:rsidRPr="00657020">
        <w:rPr>
          <w:rFonts w:ascii="Times New Roman" w:eastAsia="Times New Roman" w:hAnsi="Times New Roman" w:cs="Times New Roman"/>
          <w:b/>
          <w:bCs/>
          <w:i/>
          <w:iCs/>
          <w:sz w:val="20"/>
          <w:szCs w:val="20"/>
        </w:rPr>
        <w:t>Beaucarnea recurvata</w:t>
      </w:r>
      <w:r w:rsidRPr="00657020">
        <w:rPr>
          <w:rFonts w:ascii="Times New Roman" w:eastAsia="Times New Roman" w:hAnsi="Times New Roman" w:cs="Times New Roman"/>
          <w:b/>
          <w:bCs/>
          <w:sz w:val="20"/>
          <w:szCs w:val="20"/>
        </w:rPr>
        <w:t xml:space="preserve"> plants</w:t>
      </w:r>
    </w:p>
    <w:p w:rsidR="008E63A5" w:rsidRPr="00657020" w:rsidRDefault="008E63A5" w:rsidP="00330F18">
      <w:pPr>
        <w:pStyle w:val="ListParagraph"/>
        <w:numPr>
          <w:ilvl w:val="0"/>
          <w:numId w:val="4"/>
        </w:numPr>
        <w:bidi w:val="0"/>
        <w:spacing w:after="0" w:line="240" w:lineRule="auto"/>
        <w:rPr>
          <w:rFonts w:ascii="Times New Roman" w:eastAsia="Times New Roman" w:hAnsi="Times New Roman" w:cs="Times New Roman"/>
          <w:sz w:val="20"/>
          <w:szCs w:val="20"/>
        </w:rPr>
      </w:pPr>
      <w:r w:rsidRPr="00657020">
        <w:rPr>
          <w:rFonts w:ascii="Times New Roman" w:eastAsia="Times New Roman" w:hAnsi="Times New Roman" w:cs="Times New Roman"/>
          <w:sz w:val="20"/>
          <w:szCs w:val="20"/>
        </w:rPr>
        <w:t>Leaf N, P, K and total carbohydrates contents</w:t>
      </w:r>
      <w:r w:rsidR="001A2710" w:rsidRPr="00657020">
        <w:rPr>
          <w:rFonts w:ascii="Times New Roman" w:eastAsia="Times New Roman" w:hAnsi="Times New Roman" w:cs="Times New Roman"/>
          <w:sz w:val="20"/>
          <w:szCs w:val="20"/>
        </w:rPr>
        <w:t>:</w:t>
      </w:r>
    </w:p>
    <w:p w:rsidR="008E63A5" w:rsidRPr="00657020" w:rsidRDefault="002215D9"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w:t>
      </w:r>
      <w:r w:rsidR="008E63A5" w:rsidRPr="00657020">
        <w:rPr>
          <w:rFonts w:ascii="Times New Roman" w:hAnsi="Times New Roman" w:cs="Times New Roman"/>
          <w:sz w:val="20"/>
          <w:szCs w:val="20"/>
        </w:rPr>
        <w:t>Data in Table</w:t>
      </w:r>
      <w:r w:rsidR="0041560B" w:rsidRPr="00657020">
        <w:rPr>
          <w:rFonts w:ascii="Times New Roman" w:hAnsi="Times New Roman" w:cs="Times New Roman"/>
          <w:sz w:val="20"/>
          <w:szCs w:val="20"/>
        </w:rPr>
        <w:t>s</w:t>
      </w:r>
      <w:r w:rsidR="008E63A5" w:rsidRPr="00657020">
        <w:rPr>
          <w:rFonts w:ascii="Times New Roman" w:hAnsi="Times New Roman" w:cs="Times New Roman"/>
          <w:sz w:val="20"/>
          <w:szCs w:val="20"/>
        </w:rPr>
        <w:t xml:space="preserve"> (6</w:t>
      </w:r>
      <w:r w:rsidR="0041560B" w:rsidRPr="00657020">
        <w:rPr>
          <w:rFonts w:ascii="Times New Roman" w:hAnsi="Times New Roman" w:cs="Times New Roman"/>
          <w:sz w:val="20"/>
          <w:szCs w:val="20"/>
        </w:rPr>
        <w:t>&amp;7</w:t>
      </w:r>
      <w:r w:rsidR="008E63A5" w:rsidRPr="00657020">
        <w:rPr>
          <w:rFonts w:ascii="Times New Roman" w:hAnsi="Times New Roman" w:cs="Times New Roman"/>
          <w:sz w:val="20"/>
          <w:szCs w:val="20"/>
        </w:rPr>
        <w:t xml:space="preserve">) indicate that all used growing media and NPK fertilization as well as their interactions had a pronounced effect </w:t>
      </w:r>
      <w:r w:rsidR="00025F09" w:rsidRPr="00657020">
        <w:rPr>
          <w:rFonts w:ascii="Times New Roman" w:hAnsi="Times New Roman" w:cs="Times New Roman"/>
          <w:sz w:val="20"/>
          <w:szCs w:val="20"/>
        </w:rPr>
        <w:t>o</w:t>
      </w:r>
      <w:r w:rsidR="008E63A5" w:rsidRPr="00657020">
        <w:rPr>
          <w:rFonts w:ascii="Times New Roman" w:hAnsi="Times New Roman" w:cs="Times New Roman"/>
          <w:sz w:val="20"/>
          <w:szCs w:val="20"/>
        </w:rPr>
        <w:t xml:space="preserve">n increasing leaf N, P, K and total carbohydrates contents of </w:t>
      </w:r>
      <w:r w:rsidR="00025F09" w:rsidRPr="00657020">
        <w:rPr>
          <w:rFonts w:ascii="Times New Roman" w:eastAsia="Times New Roman" w:hAnsi="Times New Roman" w:cs="Times New Roman"/>
          <w:i/>
          <w:iCs/>
          <w:sz w:val="20"/>
          <w:szCs w:val="20"/>
        </w:rPr>
        <w:t>Beaucarnea recurvata</w:t>
      </w:r>
      <w:r w:rsidR="00025F09" w:rsidRPr="00657020">
        <w:rPr>
          <w:rFonts w:ascii="Times New Roman" w:eastAsia="Times New Roman" w:hAnsi="Times New Roman" w:cs="Times New Roman"/>
          <w:b/>
          <w:bCs/>
          <w:sz w:val="20"/>
          <w:szCs w:val="20"/>
        </w:rPr>
        <w:t xml:space="preserve"> </w:t>
      </w:r>
      <w:r w:rsidR="008E63A5" w:rsidRPr="00657020">
        <w:rPr>
          <w:rFonts w:ascii="Times New Roman" w:hAnsi="Times New Roman" w:cs="Times New Roman"/>
          <w:sz w:val="20"/>
          <w:szCs w:val="20"/>
        </w:rPr>
        <w:t>plants in both seasons.</w:t>
      </w:r>
      <w:r w:rsidR="000517F8" w:rsidRPr="00657020">
        <w:rPr>
          <w:rFonts w:ascii="Times New Roman" w:hAnsi="Times New Roman" w:cs="Times New Roman"/>
          <w:sz w:val="20"/>
          <w:szCs w:val="20"/>
        </w:rPr>
        <w:t xml:space="preserve"> </w:t>
      </w:r>
      <w:r w:rsidR="008E63A5" w:rsidRPr="00657020">
        <w:rPr>
          <w:rFonts w:ascii="Times New Roman" w:hAnsi="Times New Roman" w:cs="Times New Roman"/>
          <w:sz w:val="20"/>
          <w:szCs w:val="20"/>
        </w:rPr>
        <w:t>However, the highest values of</w:t>
      </w:r>
      <w:r w:rsidR="001A2710" w:rsidRPr="00657020">
        <w:rPr>
          <w:rFonts w:ascii="Times New Roman" w:hAnsi="Times New Roman" w:cs="Times New Roman"/>
          <w:sz w:val="20"/>
          <w:szCs w:val="20"/>
        </w:rPr>
        <w:t xml:space="preserve"> both</w:t>
      </w:r>
      <w:r w:rsidR="008E63A5" w:rsidRPr="00657020">
        <w:rPr>
          <w:rFonts w:ascii="Times New Roman" w:hAnsi="Times New Roman" w:cs="Times New Roman"/>
          <w:sz w:val="20"/>
          <w:szCs w:val="20"/>
        </w:rPr>
        <w:t xml:space="preserve"> leaf N and total carbohydrates content were scored by using</w:t>
      </w:r>
      <w:r w:rsidR="001A2710" w:rsidRPr="00657020">
        <w:rPr>
          <w:rFonts w:ascii="Times New Roman" w:hAnsi="Times New Roman" w:cs="Times New Roman"/>
          <w:sz w:val="20"/>
          <w:szCs w:val="20"/>
        </w:rPr>
        <w:t xml:space="preserve"> the</w:t>
      </w:r>
      <w:r w:rsidR="008E63A5" w:rsidRPr="00657020">
        <w:rPr>
          <w:rFonts w:ascii="Times New Roman" w:hAnsi="Times New Roman" w:cs="Times New Roman"/>
          <w:sz w:val="20"/>
          <w:szCs w:val="20"/>
        </w:rPr>
        <w:t xml:space="preserve"> mixture medium of composted leaves+ peat moss+ vermiculite, whereas the highest values of</w:t>
      </w:r>
      <w:r w:rsidR="001A2710" w:rsidRPr="00657020">
        <w:rPr>
          <w:rFonts w:ascii="Times New Roman" w:hAnsi="Times New Roman" w:cs="Times New Roman"/>
          <w:sz w:val="20"/>
          <w:szCs w:val="20"/>
        </w:rPr>
        <w:t xml:space="preserve"> both</w:t>
      </w:r>
      <w:r w:rsidR="008E63A5" w:rsidRPr="00657020">
        <w:rPr>
          <w:rFonts w:ascii="Times New Roman" w:hAnsi="Times New Roman" w:cs="Times New Roman"/>
          <w:sz w:val="20"/>
          <w:szCs w:val="20"/>
        </w:rPr>
        <w:t xml:space="preserve"> leaf P and K contents were registered by grow</w:t>
      </w:r>
      <w:r w:rsidR="001A2710" w:rsidRPr="00657020">
        <w:rPr>
          <w:rFonts w:ascii="Times New Roman" w:hAnsi="Times New Roman" w:cs="Times New Roman"/>
          <w:sz w:val="20"/>
          <w:szCs w:val="20"/>
        </w:rPr>
        <w:t>ing</w:t>
      </w:r>
      <w:r w:rsidR="008E63A5" w:rsidRPr="00657020">
        <w:rPr>
          <w:rFonts w:ascii="Times New Roman" w:hAnsi="Times New Roman" w:cs="Times New Roman"/>
          <w:sz w:val="20"/>
          <w:szCs w:val="20"/>
        </w:rPr>
        <w:t xml:space="preserve"> the plants in </w:t>
      </w:r>
      <w:r w:rsidR="001A2710" w:rsidRPr="00657020">
        <w:rPr>
          <w:rFonts w:ascii="Times New Roman" w:hAnsi="Times New Roman" w:cs="Times New Roman"/>
          <w:sz w:val="20"/>
          <w:szCs w:val="20"/>
        </w:rPr>
        <w:t xml:space="preserve">the </w:t>
      </w:r>
      <w:r w:rsidR="008E63A5" w:rsidRPr="00657020">
        <w:rPr>
          <w:rFonts w:ascii="Times New Roman" w:hAnsi="Times New Roman" w:cs="Times New Roman"/>
          <w:sz w:val="20"/>
          <w:szCs w:val="20"/>
        </w:rPr>
        <w:t>mixture medi</w:t>
      </w:r>
      <w:r w:rsidR="000B661C" w:rsidRPr="00657020">
        <w:rPr>
          <w:rFonts w:ascii="Times New Roman" w:hAnsi="Times New Roman" w:cs="Times New Roman"/>
          <w:sz w:val="20"/>
          <w:szCs w:val="20"/>
        </w:rPr>
        <w:t>a</w:t>
      </w:r>
      <w:r w:rsidR="008E63A5" w:rsidRPr="00657020">
        <w:rPr>
          <w:rFonts w:ascii="Times New Roman" w:hAnsi="Times New Roman" w:cs="Times New Roman"/>
          <w:sz w:val="20"/>
          <w:szCs w:val="20"/>
        </w:rPr>
        <w:t xml:space="preserve"> of clay + sand + </w:t>
      </w:r>
      <w:r w:rsidR="000B661C" w:rsidRPr="00657020">
        <w:rPr>
          <w:rFonts w:ascii="Times New Roman" w:hAnsi="Times New Roman" w:cs="Times New Roman"/>
          <w:sz w:val="20"/>
          <w:szCs w:val="20"/>
        </w:rPr>
        <w:t>composted leaves and clay + sand + peat moss</w:t>
      </w:r>
      <w:r w:rsidR="008E63A5" w:rsidRPr="00657020">
        <w:rPr>
          <w:rFonts w:ascii="Times New Roman" w:hAnsi="Times New Roman" w:cs="Times New Roman"/>
          <w:sz w:val="20"/>
          <w:szCs w:val="20"/>
        </w:rPr>
        <w:t xml:space="preserve"> </w:t>
      </w:r>
      <w:r w:rsidR="001A2710" w:rsidRPr="00657020">
        <w:rPr>
          <w:rFonts w:ascii="Times New Roman" w:hAnsi="Times New Roman" w:cs="Times New Roman"/>
          <w:sz w:val="20"/>
          <w:szCs w:val="20"/>
        </w:rPr>
        <w:t>which</w:t>
      </w:r>
      <w:r w:rsidR="008E63A5" w:rsidRPr="00657020">
        <w:rPr>
          <w:rFonts w:ascii="Times New Roman" w:hAnsi="Times New Roman" w:cs="Times New Roman"/>
          <w:sz w:val="20"/>
          <w:szCs w:val="20"/>
        </w:rPr>
        <w:t xml:space="preserve"> received </w:t>
      </w:r>
      <w:r w:rsidR="00892B28" w:rsidRPr="00657020">
        <w:rPr>
          <w:rFonts w:ascii="Times New Roman" w:hAnsi="Times New Roman" w:cs="Times New Roman"/>
          <w:sz w:val="20"/>
          <w:szCs w:val="20"/>
        </w:rPr>
        <w:t>chemical fertilizer</w:t>
      </w:r>
      <w:r w:rsidR="008E63A5" w:rsidRPr="00657020">
        <w:rPr>
          <w:rFonts w:ascii="Times New Roman" w:hAnsi="Times New Roman" w:cs="Times New Roman"/>
          <w:sz w:val="20"/>
          <w:szCs w:val="20"/>
        </w:rPr>
        <w:t xml:space="preserve"> at 6 g /pot,</w:t>
      </w:r>
      <w:r w:rsidR="000B661C" w:rsidRPr="00657020">
        <w:rPr>
          <w:rFonts w:ascii="Times New Roman" w:hAnsi="Times New Roman" w:cs="Times New Roman"/>
          <w:sz w:val="20"/>
          <w:szCs w:val="20"/>
        </w:rPr>
        <w:t xml:space="preserve"> respectively</w:t>
      </w:r>
      <w:r w:rsidR="008E63A5" w:rsidRPr="00657020">
        <w:rPr>
          <w:rFonts w:ascii="Times New Roman" w:hAnsi="Times New Roman" w:cs="Times New Roman"/>
          <w:sz w:val="20"/>
          <w:szCs w:val="20"/>
        </w:rPr>
        <w:t xml:space="preserve"> as compared with the other treatments in both seasons.</w:t>
      </w:r>
    </w:p>
    <w:p w:rsidR="00C73D64" w:rsidRPr="00657020" w:rsidRDefault="00C73D64" w:rsidP="00C73D64">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lastRenderedPageBreak/>
        <w:t>2-Endogenous phytohormones content.</w:t>
      </w:r>
    </w:p>
    <w:p w:rsidR="00C73D64" w:rsidRPr="00657020" w:rsidRDefault="00C73D64" w:rsidP="005A1274">
      <w:pPr>
        <w:bidi w:val="0"/>
        <w:spacing w:before="120" w:after="120" w:line="240" w:lineRule="auto"/>
        <w:ind w:firstLine="360"/>
        <w:jc w:val="lowKashida"/>
        <w:rPr>
          <w:rFonts w:ascii="Times New Roman" w:hAnsi="Times New Roman" w:cs="Times New Roman"/>
          <w:sz w:val="20"/>
          <w:szCs w:val="20"/>
        </w:rPr>
      </w:pPr>
      <w:r w:rsidRPr="00657020">
        <w:rPr>
          <w:rFonts w:ascii="Times New Roman" w:hAnsi="Times New Roman" w:cs="Times New Roman"/>
          <w:sz w:val="20"/>
          <w:szCs w:val="20"/>
        </w:rPr>
        <w:t xml:space="preserve">Endogenous phytohormones results of </w:t>
      </w:r>
      <w:r w:rsidRPr="00657020">
        <w:rPr>
          <w:rFonts w:ascii="Times New Roman" w:hAnsi="Times New Roman" w:cs="Times New Roman"/>
          <w:i/>
          <w:iCs/>
          <w:sz w:val="20"/>
          <w:szCs w:val="20"/>
        </w:rPr>
        <w:t>Beaucarnea recurvata</w:t>
      </w:r>
      <w:r w:rsidRPr="00657020">
        <w:rPr>
          <w:rFonts w:ascii="Times New Roman" w:hAnsi="Times New Roman" w:cs="Times New Roman"/>
          <w:sz w:val="20"/>
          <w:szCs w:val="20"/>
        </w:rPr>
        <w:t xml:space="preserve"> leaves during 2011/2012 season as affected by different growing media and chemical fertilization treatments are shown in Table (8). According to these results, all promoters (auxins, gibberellins and cytokinins) were increased by using different growing media and chemical fertilization as well as their combination, yet abscisic acid was decreased. However, the highest value of leaf cytokinins content (16.80</w:t>
      </w:r>
      <w:r w:rsidRPr="00657020">
        <w:rPr>
          <w:rFonts w:asciiTheme="majorBidi" w:hAnsiTheme="majorBidi" w:cstheme="majorBidi"/>
          <w:b/>
          <w:bCs/>
          <w:sz w:val="20"/>
          <w:szCs w:val="20"/>
          <w:lang w:bidi="ar-EG"/>
        </w:rPr>
        <w:t xml:space="preserve"> </w:t>
      </w:r>
      <w:r w:rsidRPr="00657020">
        <w:rPr>
          <w:rFonts w:asciiTheme="majorBidi" w:hAnsiTheme="majorBidi" w:cstheme="majorBidi"/>
          <w:sz w:val="20"/>
          <w:szCs w:val="20"/>
          <w:lang w:bidi="ar-EG"/>
        </w:rPr>
        <w:t>µg/g F.W</w:t>
      </w:r>
      <w:r w:rsidRPr="00657020">
        <w:rPr>
          <w:rFonts w:ascii="Times New Roman" w:hAnsi="Times New Roman" w:cs="Times New Roman"/>
          <w:sz w:val="20"/>
          <w:szCs w:val="20"/>
        </w:rPr>
        <w:t xml:space="preserve">) as well as the lowest leaf abscisic acid content (0.32 </w:t>
      </w:r>
      <w:r w:rsidRPr="00657020">
        <w:rPr>
          <w:rFonts w:asciiTheme="majorBidi" w:hAnsiTheme="majorBidi" w:cstheme="majorBidi"/>
          <w:sz w:val="20"/>
          <w:szCs w:val="20"/>
          <w:lang w:bidi="ar-EG"/>
        </w:rPr>
        <w:t>µg/g F.W</w:t>
      </w:r>
      <w:r w:rsidRPr="00657020">
        <w:rPr>
          <w:rFonts w:ascii="Times New Roman" w:hAnsi="Times New Roman" w:cs="Times New Roman"/>
          <w:sz w:val="20"/>
          <w:szCs w:val="20"/>
        </w:rPr>
        <w:t xml:space="preserve">) were recorded by growing </w:t>
      </w:r>
      <w:r w:rsidRPr="00657020">
        <w:rPr>
          <w:rFonts w:ascii="Times New Roman" w:hAnsi="Times New Roman" w:cs="Times New Roman"/>
          <w:i/>
          <w:iCs/>
          <w:sz w:val="20"/>
          <w:szCs w:val="20"/>
        </w:rPr>
        <w:t>Beaucarnea recurvata</w:t>
      </w:r>
      <w:r w:rsidRPr="00657020">
        <w:rPr>
          <w:rFonts w:ascii="Times New Roman" w:hAnsi="Times New Roman" w:cs="Times New Roman"/>
          <w:sz w:val="20"/>
          <w:szCs w:val="20"/>
        </w:rPr>
        <w:t xml:space="preserve"> plants in medium containing composted leaves+ peat moss+ vermiculite that received chemical fertilization at 6g/pot, whereas the highest leaf auxins (31.62 </w:t>
      </w:r>
      <w:r w:rsidRPr="00657020">
        <w:rPr>
          <w:rFonts w:asciiTheme="majorBidi" w:hAnsiTheme="majorBidi" w:cstheme="majorBidi"/>
          <w:sz w:val="20"/>
          <w:szCs w:val="20"/>
          <w:lang w:bidi="ar-EG"/>
        </w:rPr>
        <w:t>µg/g F.W</w:t>
      </w:r>
      <w:r w:rsidRPr="00657020">
        <w:rPr>
          <w:rFonts w:ascii="Times New Roman" w:hAnsi="Times New Roman" w:cs="Times New Roman"/>
          <w:sz w:val="20"/>
          <w:szCs w:val="20"/>
        </w:rPr>
        <w:t xml:space="preserve">) and gibberellins (68.18 </w:t>
      </w:r>
      <w:r w:rsidRPr="00657020">
        <w:rPr>
          <w:rFonts w:asciiTheme="majorBidi" w:hAnsiTheme="majorBidi" w:cstheme="majorBidi"/>
          <w:sz w:val="20"/>
          <w:szCs w:val="20"/>
          <w:lang w:bidi="ar-EG"/>
        </w:rPr>
        <w:t>µg/g F.W</w:t>
      </w:r>
      <w:r w:rsidRPr="00657020">
        <w:rPr>
          <w:rFonts w:ascii="Times New Roman" w:hAnsi="Times New Roman" w:cs="Times New Roman"/>
          <w:sz w:val="20"/>
          <w:szCs w:val="20"/>
        </w:rPr>
        <w:t>) contents were scored by using the medium containing clay + sand + composted leaves and fertilized with NPK fertilization at the high rate (6g/pot). These data could also be of great influence upon different vegetative growth and nutritional status of the plants.</w:t>
      </w:r>
      <w:r w:rsidRPr="00657020">
        <w:rPr>
          <w:sz w:val="20"/>
          <w:szCs w:val="20"/>
        </w:rPr>
        <w:t xml:space="preserve"> </w:t>
      </w:r>
      <w:r w:rsidRPr="00657020">
        <w:rPr>
          <w:rFonts w:ascii="Times New Roman" w:hAnsi="Times New Roman" w:cs="Times New Roman"/>
          <w:sz w:val="20"/>
          <w:szCs w:val="20"/>
        </w:rPr>
        <w:t>The stimulated effect of kristalon fertilizer may be due to the role of kristalon fertilizer on supplying the plants with their nutrients i.e. with more carbohydrates and proteins production which are necessary for vegetative, roots growth and chemical composition of Beaucarnea plants (</w:t>
      </w:r>
      <w:r w:rsidRPr="00657020">
        <w:rPr>
          <w:rFonts w:ascii="Times New Roman" w:hAnsi="Times New Roman" w:cs="Times New Roman"/>
          <w:b/>
          <w:bCs/>
          <w:sz w:val="20"/>
          <w:szCs w:val="20"/>
        </w:rPr>
        <w:t>Marschner, 1997</w:t>
      </w:r>
      <w:r w:rsidRPr="00657020">
        <w:rPr>
          <w:rFonts w:ascii="Times New Roman" w:hAnsi="Times New Roman" w:cs="Times New Roman"/>
          <w:sz w:val="20"/>
          <w:szCs w:val="20"/>
        </w:rPr>
        <w:t>).</w:t>
      </w:r>
    </w:p>
    <w:p w:rsidR="00C73D64" w:rsidRPr="00657020" w:rsidRDefault="00C73D64" w:rsidP="00C73D64">
      <w:pPr>
        <w:sectPr w:rsidR="00C73D64" w:rsidRPr="00657020" w:rsidSect="00740B6F">
          <w:type w:val="continuous"/>
          <w:pgSz w:w="11906" w:h="16838" w:code="9"/>
          <w:pgMar w:top="1440" w:right="1440" w:bottom="1440" w:left="1440" w:header="706" w:footer="706" w:gutter="0"/>
          <w:cols w:num="2" w:space="432"/>
          <w:docGrid w:linePitch="360"/>
        </w:sectPr>
      </w:pPr>
    </w:p>
    <w:p w:rsidR="00C73D64" w:rsidRPr="00657020" w:rsidRDefault="00C73D64" w:rsidP="0078087E">
      <w:pPr>
        <w:pStyle w:val="Heading2"/>
        <w:tabs>
          <w:tab w:val="left" w:pos="9356"/>
        </w:tabs>
        <w:spacing w:line="240" w:lineRule="auto"/>
        <w:ind w:left="432" w:hanging="432"/>
        <w:jc w:val="both"/>
        <w:rPr>
          <w:rFonts w:asciiTheme="majorBidi" w:hAnsiTheme="majorBidi"/>
          <w:color w:val="auto"/>
          <w:sz w:val="20"/>
          <w:szCs w:val="20"/>
        </w:rPr>
      </w:pPr>
    </w:p>
    <w:p w:rsidR="0072538F" w:rsidRPr="00657020" w:rsidRDefault="0072538F" w:rsidP="00C73D64">
      <w:pPr>
        <w:pStyle w:val="Heading2"/>
        <w:tabs>
          <w:tab w:val="left" w:pos="9356"/>
        </w:tabs>
        <w:spacing w:before="0" w:line="240" w:lineRule="auto"/>
        <w:ind w:left="432" w:hanging="432"/>
        <w:jc w:val="both"/>
        <w:rPr>
          <w:rFonts w:asciiTheme="majorBidi" w:hAnsiTheme="majorBidi"/>
          <w:b w:val="0"/>
          <w:bCs w:val="0"/>
          <w:color w:val="auto"/>
          <w:sz w:val="20"/>
          <w:szCs w:val="20"/>
        </w:rPr>
      </w:pPr>
      <w:r w:rsidRPr="00657020">
        <w:rPr>
          <w:rFonts w:asciiTheme="majorBidi" w:hAnsiTheme="majorBidi"/>
          <w:color w:val="auto"/>
          <w:sz w:val="20"/>
          <w:szCs w:val="20"/>
        </w:rPr>
        <w:t>Table 6</w:t>
      </w:r>
      <w:r w:rsidR="003734B2" w:rsidRPr="00657020">
        <w:rPr>
          <w:rFonts w:asciiTheme="majorBidi" w:hAnsiTheme="majorBidi"/>
          <w:color w:val="auto"/>
          <w:sz w:val="20"/>
          <w:szCs w:val="20"/>
        </w:rPr>
        <w:t>.</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Effect of growing media and NPK</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fertilization treatments on leaf N and P contents of</w:t>
      </w:r>
      <w:r w:rsidRPr="00657020">
        <w:rPr>
          <w:rFonts w:asciiTheme="majorBidi" w:hAnsiTheme="majorBidi"/>
          <w:b w:val="0"/>
          <w:bCs w:val="0"/>
          <w:i/>
          <w:iCs/>
          <w:color w:val="auto"/>
          <w:sz w:val="20"/>
          <w:szCs w:val="20"/>
        </w:rPr>
        <w:t xml:space="preserve"> Beaucarnea recurvata </w:t>
      </w:r>
      <w:r w:rsidRPr="00657020">
        <w:rPr>
          <w:rFonts w:asciiTheme="majorBidi" w:hAnsiTheme="majorBidi"/>
          <w:b w:val="0"/>
          <w:bCs w:val="0"/>
          <w:color w:val="auto"/>
          <w:sz w:val="20"/>
          <w:szCs w:val="20"/>
        </w:rPr>
        <w:t>plants during 2010/2011and 2011/2012 seasons.</w:t>
      </w:r>
    </w:p>
    <w:tbl>
      <w:tblPr>
        <w:tblW w:w="5000" w:type="pct"/>
        <w:jc w:val="center"/>
        <w:tblBorders>
          <w:bottom w:val="single" w:sz="6" w:space="0" w:color="auto"/>
        </w:tblBorders>
        <w:tblCellMar>
          <w:left w:w="28" w:type="dxa"/>
          <w:right w:w="28" w:type="dxa"/>
        </w:tblCellMar>
        <w:tblLook w:val="0000"/>
      </w:tblPr>
      <w:tblGrid>
        <w:gridCol w:w="829"/>
        <w:gridCol w:w="1214"/>
        <w:gridCol w:w="886"/>
        <w:gridCol w:w="886"/>
        <w:gridCol w:w="888"/>
        <w:gridCol w:w="812"/>
        <w:gridCol w:w="919"/>
        <w:gridCol w:w="919"/>
        <w:gridCol w:w="919"/>
        <w:gridCol w:w="810"/>
      </w:tblGrid>
      <w:tr w:rsidR="0072538F" w:rsidRPr="00657020" w:rsidTr="00330F18">
        <w:trPr>
          <w:trHeight w:val="144"/>
          <w:jc w:val="center"/>
        </w:trPr>
        <w:tc>
          <w:tcPr>
            <w:tcW w:w="5000" w:type="pct"/>
            <w:gridSpan w:val="10"/>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First season</w:t>
            </w:r>
            <w:r w:rsidRPr="00657020">
              <w:rPr>
                <w:rFonts w:asciiTheme="majorBidi" w:hAnsiTheme="majorBidi"/>
                <w:sz w:val="20"/>
                <w:szCs w:val="20"/>
              </w:rPr>
              <w:t xml:space="preserve"> (2010/2011</w:t>
            </w:r>
            <w:r w:rsidRPr="00657020">
              <w:rPr>
                <w:rFonts w:asciiTheme="majorBidi" w:eastAsia="Times New Roman" w:hAnsiTheme="majorBidi" w:cstheme="majorBidi"/>
                <w:sz w:val="20"/>
                <w:szCs w:val="20"/>
                <w:lang w:bidi="ar-EG"/>
              </w:rPr>
              <w:t>)</w:t>
            </w:r>
          </w:p>
        </w:tc>
      </w:tr>
      <w:tr w:rsidR="0072538F" w:rsidRPr="00657020" w:rsidTr="00330F18">
        <w:trPr>
          <w:trHeight w:val="144"/>
          <w:jc w:val="center"/>
        </w:trPr>
        <w:tc>
          <w:tcPr>
            <w:tcW w:w="1124" w:type="pct"/>
            <w:gridSpan w:val="2"/>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Parameters</w:t>
            </w:r>
          </w:p>
        </w:tc>
        <w:tc>
          <w:tcPr>
            <w:tcW w:w="1465" w:type="pct"/>
            <w:gridSpan w:val="3"/>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N%</w:t>
            </w:r>
          </w:p>
        </w:tc>
        <w:tc>
          <w:tcPr>
            <w:tcW w:w="447" w:type="pct"/>
            <w:vMerge w:val="restar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1518" w:type="pct"/>
            <w:gridSpan w:val="3"/>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P%</w:t>
            </w:r>
          </w:p>
        </w:tc>
        <w:tc>
          <w:tcPr>
            <w:tcW w:w="447" w:type="pct"/>
            <w:vMerge w:val="restar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r>
      <w:tr w:rsidR="0072538F" w:rsidRPr="00657020" w:rsidTr="00330F18">
        <w:trPr>
          <w:trHeight w:val="144"/>
          <w:jc w:val="center"/>
        </w:trPr>
        <w:tc>
          <w:tcPr>
            <w:tcW w:w="1124" w:type="pct"/>
            <w:gridSpan w:val="2"/>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                  </w:t>
            </w:r>
            <w:r w:rsidR="001A2710" w:rsidRPr="00657020">
              <w:rPr>
                <w:rFonts w:asciiTheme="majorBidi" w:eastAsia="Times New Roman" w:hAnsiTheme="majorBidi" w:cstheme="majorBidi"/>
                <w:sz w:val="20"/>
                <w:szCs w:val="20"/>
                <w:lang w:bidi="ar-EG"/>
              </w:rPr>
              <w:t>*</w:t>
            </w:r>
            <w:r w:rsidRPr="00657020">
              <w:rPr>
                <w:rFonts w:asciiTheme="majorBidi" w:eastAsia="Times New Roman" w:hAnsiTheme="majorBidi" w:cstheme="majorBidi"/>
                <w:sz w:val="20"/>
                <w:szCs w:val="20"/>
                <w:lang w:bidi="ar-EG"/>
              </w:rPr>
              <w:t>Fertilizer</w:t>
            </w:r>
          </w:p>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488"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488"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488"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7" w:type="pct"/>
            <w:vMerge/>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7" w:type="pct"/>
            <w:vMerge/>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p>
        </w:tc>
      </w:tr>
      <w:tr w:rsidR="0072538F" w:rsidRPr="00657020" w:rsidTr="00330F18">
        <w:trPr>
          <w:trHeight w:val="144"/>
          <w:jc w:val="center"/>
        </w:trPr>
        <w:tc>
          <w:tcPr>
            <w:tcW w:w="1124" w:type="pct"/>
            <w:gridSpan w:val="2"/>
            <w:tcBorders>
              <w:top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8"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2.24</w:t>
            </w:r>
          </w:p>
        </w:tc>
        <w:tc>
          <w:tcPr>
            <w:tcW w:w="488"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2.37</w:t>
            </w:r>
          </w:p>
        </w:tc>
        <w:tc>
          <w:tcPr>
            <w:tcW w:w="488"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2.42</w:t>
            </w:r>
          </w:p>
        </w:tc>
        <w:tc>
          <w:tcPr>
            <w:tcW w:w="447"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2.34</w:t>
            </w:r>
          </w:p>
        </w:tc>
        <w:tc>
          <w:tcPr>
            <w:tcW w:w="50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0.182</w:t>
            </w:r>
          </w:p>
        </w:tc>
        <w:tc>
          <w:tcPr>
            <w:tcW w:w="50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0.194</w:t>
            </w:r>
          </w:p>
        </w:tc>
        <w:tc>
          <w:tcPr>
            <w:tcW w:w="50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0.192</w:t>
            </w:r>
          </w:p>
        </w:tc>
        <w:tc>
          <w:tcPr>
            <w:tcW w:w="447"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0.189</w:t>
            </w:r>
          </w:p>
        </w:tc>
      </w:tr>
      <w:tr w:rsidR="0072538F" w:rsidRPr="00657020" w:rsidTr="00330F18">
        <w:trPr>
          <w:trHeight w:val="144"/>
          <w:jc w:val="center"/>
        </w:trPr>
        <w:tc>
          <w:tcPr>
            <w:tcW w:w="1124" w:type="pct"/>
            <w:gridSpan w:val="2"/>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8"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2.32</w:t>
            </w:r>
          </w:p>
        </w:tc>
        <w:tc>
          <w:tcPr>
            <w:tcW w:w="488"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2.64</w:t>
            </w:r>
          </w:p>
        </w:tc>
        <w:tc>
          <w:tcPr>
            <w:tcW w:w="488"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2.79</w:t>
            </w:r>
          </w:p>
        </w:tc>
        <w:tc>
          <w:tcPr>
            <w:tcW w:w="44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2.58</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0.193</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0.247</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0.254</w:t>
            </w:r>
          </w:p>
        </w:tc>
        <w:tc>
          <w:tcPr>
            <w:tcW w:w="44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0.231</w:t>
            </w:r>
          </w:p>
        </w:tc>
      </w:tr>
      <w:tr w:rsidR="0072538F" w:rsidRPr="00657020" w:rsidTr="00330F18">
        <w:trPr>
          <w:trHeight w:val="144"/>
          <w:jc w:val="center"/>
        </w:trPr>
        <w:tc>
          <w:tcPr>
            <w:tcW w:w="1124" w:type="pct"/>
            <w:gridSpan w:val="2"/>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8"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2.36</w:t>
            </w:r>
          </w:p>
        </w:tc>
        <w:tc>
          <w:tcPr>
            <w:tcW w:w="488"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2.59</w:t>
            </w:r>
          </w:p>
        </w:tc>
        <w:tc>
          <w:tcPr>
            <w:tcW w:w="488"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2.60</w:t>
            </w:r>
          </w:p>
        </w:tc>
        <w:tc>
          <w:tcPr>
            <w:tcW w:w="44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2.52</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0.189</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0.219</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0.217</w:t>
            </w:r>
          </w:p>
        </w:tc>
        <w:tc>
          <w:tcPr>
            <w:tcW w:w="44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0.208</w:t>
            </w:r>
          </w:p>
        </w:tc>
      </w:tr>
      <w:tr w:rsidR="0072538F" w:rsidRPr="00657020" w:rsidTr="00330F18">
        <w:trPr>
          <w:trHeight w:val="144"/>
          <w:jc w:val="center"/>
        </w:trPr>
        <w:tc>
          <w:tcPr>
            <w:tcW w:w="1124" w:type="pct"/>
            <w:gridSpan w:val="2"/>
            <w:tcBorders>
              <w:bottom w:val="nil"/>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8"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2.29</w:t>
            </w:r>
          </w:p>
        </w:tc>
        <w:tc>
          <w:tcPr>
            <w:tcW w:w="488"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2.56</w:t>
            </w:r>
          </w:p>
        </w:tc>
        <w:tc>
          <w:tcPr>
            <w:tcW w:w="488"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2.52</w:t>
            </w:r>
          </w:p>
        </w:tc>
        <w:tc>
          <w:tcPr>
            <w:tcW w:w="447"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2.46</w:t>
            </w:r>
          </w:p>
        </w:tc>
        <w:tc>
          <w:tcPr>
            <w:tcW w:w="50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0.196</w:t>
            </w:r>
          </w:p>
        </w:tc>
        <w:tc>
          <w:tcPr>
            <w:tcW w:w="50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0.194</w:t>
            </w:r>
          </w:p>
        </w:tc>
        <w:tc>
          <w:tcPr>
            <w:tcW w:w="50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0.212</w:t>
            </w:r>
          </w:p>
        </w:tc>
        <w:tc>
          <w:tcPr>
            <w:tcW w:w="447"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0.201</w:t>
            </w:r>
          </w:p>
        </w:tc>
      </w:tr>
      <w:tr w:rsidR="0072538F" w:rsidRPr="00657020" w:rsidTr="00330F18">
        <w:trPr>
          <w:trHeight w:val="144"/>
          <w:jc w:val="center"/>
        </w:trPr>
        <w:tc>
          <w:tcPr>
            <w:tcW w:w="1124" w:type="pct"/>
            <w:gridSpan w:val="2"/>
            <w:tcBorders>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8"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2.39</w:t>
            </w:r>
          </w:p>
        </w:tc>
        <w:tc>
          <w:tcPr>
            <w:tcW w:w="488"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2.80</w:t>
            </w:r>
          </w:p>
        </w:tc>
        <w:tc>
          <w:tcPr>
            <w:tcW w:w="488"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2.94</w:t>
            </w:r>
          </w:p>
        </w:tc>
        <w:tc>
          <w:tcPr>
            <w:tcW w:w="447"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2.71</w:t>
            </w:r>
          </w:p>
        </w:tc>
        <w:tc>
          <w:tcPr>
            <w:tcW w:w="50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0.191</w:t>
            </w:r>
          </w:p>
        </w:tc>
        <w:tc>
          <w:tcPr>
            <w:tcW w:w="50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0.241</w:t>
            </w:r>
          </w:p>
        </w:tc>
        <w:tc>
          <w:tcPr>
            <w:tcW w:w="50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0.249</w:t>
            </w:r>
          </w:p>
        </w:tc>
        <w:tc>
          <w:tcPr>
            <w:tcW w:w="447"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0.227</w:t>
            </w:r>
          </w:p>
        </w:tc>
      </w:tr>
      <w:tr w:rsidR="0072538F" w:rsidRPr="00657020" w:rsidTr="00330F18">
        <w:trPr>
          <w:trHeight w:val="144"/>
          <w:jc w:val="center"/>
        </w:trPr>
        <w:tc>
          <w:tcPr>
            <w:tcW w:w="1124" w:type="pct"/>
            <w:gridSpan w:val="2"/>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8"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2.32</w:t>
            </w:r>
          </w:p>
        </w:tc>
        <w:tc>
          <w:tcPr>
            <w:tcW w:w="488"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2.59</w:t>
            </w:r>
          </w:p>
        </w:tc>
        <w:tc>
          <w:tcPr>
            <w:tcW w:w="488"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2.65</w:t>
            </w:r>
          </w:p>
        </w:tc>
        <w:tc>
          <w:tcPr>
            <w:tcW w:w="447"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0.190</w:t>
            </w: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0.219</w:t>
            </w: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0.225</w:t>
            </w:r>
          </w:p>
        </w:tc>
        <w:tc>
          <w:tcPr>
            <w:tcW w:w="447"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p>
        </w:tc>
      </w:tr>
      <w:tr w:rsidR="0072538F" w:rsidRPr="00657020" w:rsidTr="00330F18">
        <w:trPr>
          <w:trHeight w:val="144"/>
          <w:jc w:val="center"/>
        </w:trPr>
        <w:tc>
          <w:tcPr>
            <w:tcW w:w="456" w:type="pct"/>
            <w:vMerge w:val="restart"/>
            <w:tcBorders>
              <w:top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8" w:type="pct"/>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12"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0.15</w:t>
            </w:r>
          </w:p>
        </w:tc>
        <w:tc>
          <w:tcPr>
            <w:tcW w:w="1964"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0.018</w:t>
            </w:r>
          </w:p>
        </w:tc>
      </w:tr>
      <w:tr w:rsidR="0072538F" w:rsidRPr="00657020" w:rsidTr="00330F18">
        <w:trPr>
          <w:trHeight w:val="144"/>
          <w:jc w:val="center"/>
        </w:trPr>
        <w:tc>
          <w:tcPr>
            <w:tcW w:w="456" w:type="pct"/>
            <w:vMerge/>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p>
        </w:tc>
        <w:tc>
          <w:tcPr>
            <w:tcW w:w="668" w:type="pct"/>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12"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0.12</w:t>
            </w:r>
          </w:p>
        </w:tc>
        <w:tc>
          <w:tcPr>
            <w:tcW w:w="1964"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0.014</w:t>
            </w:r>
          </w:p>
        </w:tc>
      </w:tr>
      <w:tr w:rsidR="0072538F" w:rsidRPr="00657020" w:rsidTr="00330F18">
        <w:trPr>
          <w:trHeight w:val="144"/>
          <w:jc w:val="center"/>
        </w:trPr>
        <w:tc>
          <w:tcPr>
            <w:tcW w:w="456" w:type="pct"/>
            <w:vMerge/>
            <w:tcBorders>
              <w:bottom w:val="nil"/>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p>
        </w:tc>
        <w:tc>
          <w:tcPr>
            <w:tcW w:w="668" w:type="pct"/>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12"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0.27</w:t>
            </w:r>
          </w:p>
        </w:tc>
        <w:tc>
          <w:tcPr>
            <w:tcW w:w="1964"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0.031</w:t>
            </w:r>
          </w:p>
        </w:tc>
      </w:tr>
      <w:tr w:rsidR="0072538F" w:rsidRPr="00657020" w:rsidTr="00330F18">
        <w:trPr>
          <w:trHeight w:val="144"/>
          <w:jc w:val="center"/>
        </w:trPr>
        <w:tc>
          <w:tcPr>
            <w:tcW w:w="5000" w:type="pct"/>
            <w:gridSpan w:val="10"/>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Second season (</w:t>
            </w:r>
            <w:r w:rsidRPr="00657020">
              <w:rPr>
                <w:rFonts w:asciiTheme="majorBidi" w:hAnsiTheme="majorBidi"/>
                <w:sz w:val="20"/>
                <w:szCs w:val="20"/>
              </w:rPr>
              <w:t>2011/2012)</w:t>
            </w:r>
          </w:p>
        </w:tc>
      </w:tr>
      <w:tr w:rsidR="0072538F" w:rsidRPr="00657020" w:rsidTr="00330F18">
        <w:trPr>
          <w:trHeight w:val="144"/>
          <w:jc w:val="center"/>
        </w:trPr>
        <w:tc>
          <w:tcPr>
            <w:tcW w:w="1124" w:type="pct"/>
            <w:gridSpan w:val="2"/>
            <w:tcBorders>
              <w:top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8"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2.16</w:t>
            </w:r>
          </w:p>
        </w:tc>
        <w:tc>
          <w:tcPr>
            <w:tcW w:w="488"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2.46</w:t>
            </w:r>
          </w:p>
        </w:tc>
        <w:tc>
          <w:tcPr>
            <w:tcW w:w="488"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2.43</w:t>
            </w:r>
          </w:p>
        </w:tc>
        <w:tc>
          <w:tcPr>
            <w:tcW w:w="447"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2.35</w:t>
            </w:r>
          </w:p>
        </w:tc>
        <w:tc>
          <w:tcPr>
            <w:tcW w:w="50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0.191</w:t>
            </w:r>
          </w:p>
        </w:tc>
        <w:tc>
          <w:tcPr>
            <w:tcW w:w="50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0.212</w:t>
            </w:r>
          </w:p>
        </w:tc>
        <w:tc>
          <w:tcPr>
            <w:tcW w:w="506"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0.219</w:t>
            </w:r>
          </w:p>
        </w:tc>
        <w:tc>
          <w:tcPr>
            <w:tcW w:w="447" w:type="pct"/>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0.207</w:t>
            </w:r>
          </w:p>
        </w:tc>
      </w:tr>
      <w:tr w:rsidR="0072538F" w:rsidRPr="00657020" w:rsidTr="00330F18">
        <w:trPr>
          <w:trHeight w:val="144"/>
          <w:jc w:val="center"/>
        </w:trPr>
        <w:tc>
          <w:tcPr>
            <w:tcW w:w="1124" w:type="pct"/>
            <w:gridSpan w:val="2"/>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8"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2.26</w:t>
            </w:r>
          </w:p>
        </w:tc>
        <w:tc>
          <w:tcPr>
            <w:tcW w:w="488"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2.39</w:t>
            </w:r>
          </w:p>
        </w:tc>
        <w:tc>
          <w:tcPr>
            <w:tcW w:w="488"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2.40</w:t>
            </w:r>
          </w:p>
        </w:tc>
        <w:tc>
          <w:tcPr>
            <w:tcW w:w="44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2.35</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0.203</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0.256</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0.262</w:t>
            </w:r>
          </w:p>
        </w:tc>
        <w:tc>
          <w:tcPr>
            <w:tcW w:w="44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0.240</w:t>
            </w:r>
          </w:p>
        </w:tc>
      </w:tr>
      <w:tr w:rsidR="0072538F" w:rsidRPr="00657020" w:rsidTr="00330F18">
        <w:trPr>
          <w:trHeight w:val="144"/>
          <w:jc w:val="center"/>
        </w:trPr>
        <w:tc>
          <w:tcPr>
            <w:tcW w:w="1124" w:type="pct"/>
            <w:gridSpan w:val="2"/>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8"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2.28</w:t>
            </w:r>
          </w:p>
        </w:tc>
        <w:tc>
          <w:tcPr>
            <w:tcW w:w="488"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2.38</w:t>
            </w:r>
          </w:p>
        </w:tc>
        <w:tc>
          <w:tcPr>
            <w:tcW w:w="488"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2.35</w:t>
            </w:r>
          </w:p>
        </w:tc>
        <w:tc>
          <w:tcPr>
            <w:tcW w:w="44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2.34</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0.192</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0.191</w:t>
            </w:r>
          </w:p>
        </w:tc>
        <w:tc>
          <w:tcPr>
            <w:tcW w:w="506"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0.214</w:t>
            </w:r>
          </w:p>
        </w:tc>
        <w:tc>
          <w:tcPr>
            <w:tcW w:w="447" w:type="pct"/>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0.199</w:t>
            </w:r>
          </w:p>
        </w:tc>
      </w:tr>
      <w:tr w:rsidR="0072538F" w:rsidRPr="00657020" w:rsidTr="00330F18">
        <w:trPr>
          <w:trHeight w:val="144"/>
          <w:jc w:val="center"/>
        </w:trPr>
        <w:tc>
          <w:tcPr>
            <w:tcW w:w="1124" w:type="pct"/>
            <w:gridSpan w:val="2"/>
            <w:tcBorders>
              <w:bottom w:val="nil"/>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8"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2.21</w:t>
            </w:r>
          </w:p>
        </w:tc>
        <w:tc>
          <w:tcPr>
            <w:tcW w:w="488"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2.31</w:t>
            </w:r>
          </w:p>
        </w:tc>
        <w:tc>
          <w:tcPr>
            <w:tcW w:w="488"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2.35</w:t>
            </w:r>
          </w:p>
        </w:tc>
        <w:tc>
          <w:tcPr>
            <w:tcW w:w="447"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2.29</w:t>
            </w:r>
          </w:p>
        </w:tc>
        <w:tc>
          <w:tcPr>
            <w:tcW w:w="50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0.194</w:t>
            </w:r>
          </w:p>
        </w:tc>
        <w:tc>
          <w:tcPr>
            <w:tcW w:w="50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0.233</w:t>
            </w:r>
          </w:p>
        </w:tc>
        <w:tc>
          <w:tcPr>
            <w:tcW w:w="506"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0.229</w:t>
            </w:r>
          </w:p>
        </w:tc>
        <w:tc>
          <w:tcPr>
            <w:tcW w:w="447" w:type="pct"/>
            <w:tcBorders>
              <w:bottom w:val="nil"/>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0.219</w:t>
            </w:r>
          </w:p>
        </w:tc>
      </w:tr>
      <w:tr w:rsidR="0072538F" w:rsidRPr="00657020" w:rsidTr="00330F18">
        <w:trPr>
          <w:trHeight w:val="144"/>
          <w:jc w:val="center"/>
        </w:trPr>
        <w:tc>
          <w:tcPr>
            <w:tcW w:w="1124" w:type="pct"/>
            <w:gridSpan w:val="2"/>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8"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2.29</w:t>
            </w:r>
          </w:p>
        </w:tc>
        <w:tc>
          <w:tcPr>
            <w:tcW w:w="488"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2.68</w:t>
            </w:r>
          </w:p>
        </w:tc>
        <w:tc>
          <w:tcPr>
            <w:tcW w:w="488"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2.84</w:t>
            </w:r>
          </w:p>
        </w:tc>
        <w:tc>
          <w:tcPr>
            <w:tcW w:w="447"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2.60</w:t>
            </w:r>
          </w:p>
        </w:tc>
        <w:tc>
          <w:tcPr>
            <w:tcW w:w="50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0.198</w:t>
            </w:r>
          </w:p>
        </w:tc>
        <w:tc>
          <w:tcPr>
            <w:tcW w:w="50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0.241</w:t>
            </w:r>
          </w:p>
        </w:tc>
        <w:tc>
          <w:tcPr>
            <w:tcW w:w="506"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0.253</w:t>
            </w:r>
          </w:p>
        </w:tc>
        <w:tc>
          <w:tcPr>
            <w:tcW w:w="447" w:type="pct"/>
            <w:tcBorders>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0.231</w:t>
            </w:r>
          </w:p>
        </w:tc>
      </w:tr>
      <w:tr w:rsidR="0072538F" w:rsidRPr="00657020" w:rsidTr="00330F18">
        <w:trPr>
          <w:trHeight w:val="144"/>
          <w:jc w:val="center"/>
        </w:trPr>
        <w:tc>
          <w:tcPr>
            <w:tcW w:w="1124" w:type="pct"/>
            <w:gridSpan w:val="2"/>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8"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2.24</w:t>
            </w:r>
          </w:p>
        </w:tc>
        <w:tc>
          <w:tcPr>
            <w:tcW w:w="488"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2.44</w:t>
            </w:r>
          </w:p>
        </w:tc>
        <w:tc>
          <w:tcPr>
            <w:tcW w:w="488"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2.47</w:t>
            </w:r>
          </w:p>
        </w:tc>
        <w:tc>
          <w:tcPr>
            <w:tcW w:w="447"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0.196</w:t>
            </w: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0.227</w:t>
            </w:r>
          </w:p>
        </w:tc>
        <w:tc>
          <w:tcPr>
            <w:tcW w:w="506"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0.235</w:t>
            </w:r>
          </w:p>
        </w:tc>
        <w:tc>
          <w:tcPr>
            <w:tcW w:w="447" w:type="pct"/>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p>
        </w:tc>
      </w:tr>
      <w:tr w:rsidR="0072538F" w:rsidRPr="00657020" w:rsidTr="00330F18">
        <w:trPr>
          <w:trHeight w:val="144"/>
          <w:jc w:val="center"/>
        </w:trPr>
        <w:tc>
          <w:tcPr>
            <w:tcW w:w="456" w:type="pct"/>
            <w:vMerge w:val="restart"/>
            <w:tcBorders>
              <w:top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8" w:type="pct"/>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12"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0.14</w:t>
            </w:r>
          </w:p>
        </w:tc>
        <w:tc>
          <w:tcPr>
            <w:tcW w:w="1964"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0.015</w:t>
            </w:r>
          </w:p>
        </w:tc>
      </w:tr>
      <w:tr w:rsidR="0072538F" w:rsidRPr="00657020" w:rsidTr="00330F18">
        <w:trPr>
          <w:trHeight w:val="144"/>
          <w:jc w:val="center"/>
        </w:trPr>
        <w:tc>
          <w:tcPr>
            <w:tcW w:w="456" w:type="pct"/>
            <w:vMerge/>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p>
        </w:tc>
        <w:tc>
          <w:tcPr>
            <w:tcW w:w="668" w:type="pct"/>
            <w:tcBorders>
              <w:top w:val="single" w:sz="6" w:space="0" w:color="auto"/>
              <w:bottom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12"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0.11</w:t>
            </w:r>
          </w:p>
        </w:tc>
        <w:tc>
          <w:tcPr>
            <w:tcW w:w="1964" w:type="pct"/>
            <w:gridSpan w:val="4"/>
            <w:tcBorders>
              <w:top w:val="single" w:sz="6" w:space="0" w:color="auto"/>
              <w:bottom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0.012</w:t>
            </w:r>
          </w:p>
        </w:tc>
      </w:tr>
      <w:tr w:rsidR="0072538F" w:rsidRPr="00657020" w:rsidTr="00330F18">
        <w:trPr>
          <w:trHeight w:val="144"/>
          <w:jc w:val="center"/>
        </w:trPr>
        <w:tc>
          <w:tcPr>
            <w:tcW w:w="456" w:type="pct"/>
            <w:vMerge/>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p>
        </w:tc>
        <w:tc>
          <w:tcPr>
            <w:tcW w:w="668" w:type="pct"/>
            <w:tcBorders>
              <w:top w:val="single" w:sz="6" w:space="0" w:color="auto"/>
            </w:tcBorders>
            <w:vAlign w:val="center"/>
          </w:tcPr>
          <w:p w:rsidR="0072538F" w:rsidRPr="00657020" w:rsidRDefault="0072538F"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12" w:type="pct"/>
            <w:gridSpan w:val="4"/>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0.25</w:t>
            </w:r>
          </w:p>
        </w:tc>
        <w:tc>
          <w:tcPr>
            <w:tcW w:w="1964" w:type="pct"/>
            <w:gridSpan w:val="4"/>
            <w:tcBorders>
              <w:top w:val="single" w:sz="6" w:space="0" w:color="auto"/>
            </w:tcBorders>
            <w:vAlign w:val="center"/>
          </w:tcPr>
          <w:p w:rsidR="0072538F" w:rsidRPr="00657020" w:rsidRDefault="0072538F"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0.027</w:t>
            </w:r>
          </w:p>
        </w:tc>
      </w:tr>
    </w:tbl>
    <w:p w:rsidR="00854B85" w:rsidRPr="00657020" w:rsidRDefault="00854B85" w:rsidP="0078087E">
      <w:pPr>
        <w:bidi w:val="0"/>
        <w:spacing w:after="0" w:line="240" w:lineRule="auto"/>
        <w:ind w:left="142"/>
        <w:rPr>
          <w:rFonts w:ascii="Times New Roman" w:eastAsia="Times New Roman" w:hAnsi="Times New Roman" w:cs="Times New Roman"/>
          <w:sz w:val="18"/>
          <w:szCs w:val="18"/>
        </w:rPr>
      </w:pPr>
      <w:r w:rsidRPr="00657020">
        <w:rPr>
          <w:rFonts w:asciiTheme="majorBidi" w:eastAsia="Times New Roman" w:hAnsiTheme="majorBidi" w:cstheme="majorBidi"/>
          <w:sz w:val="18"/>
          <w:szCs w:val="18"/>
          <w:lang w:bidi="ar-EG"/>
        </w:rPr>
        <w:t>*Fertilizer: Kristalon compound fertilizer (19:19:19)</w:t>
      </w:r>
      <w:r w:rsidRPr="00657020">
        <w:rPr>
          <w:rFonts w:ascii="Times New Roman" w:eastAsia="Times New Roman" w:hAnsi="Times New Roman" w:cs="Times New Roman"/>
          <w:sz w:val="18"/>
          <w:szCs w:val="18"/>
        </w:rPr>
        <w:t xml:space="preserve"> </w:t>
      </w:r>
    </w:p>
    <w:p w:rsidR="00132BF2" w:rsidRPr="00657020" w:rsidRDefault="00132BF2" w:rsidP="0078087E">
      <w:pPr>
        <w:pStyle w:val="Heading2"/>
        <w:tabs>
          <w:tab w:val="left" w:pos="9356"/>
        </w:tabs>
        <w:spacing w:line="240" w:lineRule="auto"/>
        <w:ind w:left="432" w:hanging="432"/>
        <w:jc w:val="both"/>
        <w:rPr>
          <w:rFonts w:asciiTheme="majorBidi" w:hAnsiTheme="majorBidi"/>
          <w:b w:val="0"/>
          <w:bCs w:val="0"/>
          <w:color w:val="auto"/>
          <w:sz w:val="20"/>
          <w:szCs w:val="20"/>
        </w:rPr>
      </w:pPr>
      <w:r w:rsidRPr="00657020">
        <w:rPr>
          <w:rFonts w:asciiTheme="majorBidi" w:hAnsiTheme="majorBidi"/>
          <w:color w:val="auto"/>
          <w:sz w:val="20"/>
          <w:szCs w:val="20"/>
        </w:rPr>
        <w:lastRenderedPageBreak/>
        <w:t>Table 7</w:t>
      </w:r>
      <w:r w:rsidR="003734B2" w:rsidRPr="00657020">
        <w:rPr>
          <w:rFonts w:asciiTheme="majorBidi" w:hAnsiTheme="majorBidi"/>
          <w:color w:val="auto"/>
          <w:sz w:val="20"/>
          <w:szCs w:val="20"/>
        </w:rPr>
        <w:t>.</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Effect of growing media and NPK</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fertilization treatments on leaf K and total carbohydrates contents of</w:t>
      </w:r>
      <w:r w:rsidRPr="00657020">
        <w:rPr>
          <w:rFonts w:asciiTheme="majorBidi" w:hAnsiTheme="majorBidi"/>
          <w:b w:val="0"/>
          <w:bCs w:val="0"/>
          <w:i/>
          <w:iCs/>
          <w:color w:val="auto"/>
          <w:sz w:val="20"/>
          <w:szCs w:val="20"/>
        </w:rPr>
        <w:t xml:space="preserve"> Beaucarnea recurvata </w:t>
      </w:r>
      <w:r w:rsidRPr="00657020">
        <w:rPr>
          <w:rFonts w:asciiTheme="majorBidi" w:hAnsiTheme="majorBidi"/>
          <w:b w:val="0"/>
          <w:bCs w:val="0"/>
          <w:color w:val="auto"/>
          <w:sz w:val="20"/>
          <w:szCs w:val="20"/>
        </w:rPr>
        <w:t>plants during 2010/2011and 2011/2012 seasons.</w:t>
      </w:r>
    </w:p>
    <w:tbl>
      <w:tblPr>
        <w:tblW w:w="5000" w:type="pct"/>
        <w:jc w:val="center"/>
        <w:tblBorders>
          <w:bottom w:val="single" w:sz="6" w:space="0" w:color="auto"/>
        </w:tblBorders>
        <w:tblCellMar>
          <w:left w:w="28" w:type="dxa"/>
          <w:right w:w="28" w:type="dxa"/>
        </w:tblCellMar>
        <w:tblLook w:val="0000"/>
      </w:tblPr>
      <w:tblGrid>
        <w:gridCol w:w="829"/>
        <w:gridCol w:w="1214"/>
        <w:gridCol w:w="886"/>
        <w:gridCol w:w="886"/>
        <w:gridCol w:w="888"/>
        <w:gridCol w:w="812"/>
        <w:gridCol w:w="919"/>
        <w:gridCol w:w="919"/>
        <w:gridCol w:w="919"/>
        <w:gridCol w:w="810"/>
      </w:tblGrid>
      <w:tr w:rsidR="00132BF2" w:rsidRPr="00657020" w:rsidTr="00330F18">
        <w:trPr>
          <w:trHeight w:val="144"/>
          <w:jc w:val="center"/>
        </w:trPr>
        <w:tc>
          <w:tcPr>
            <w:tcW w:w="5000" w:type="pct"/>
            <w:gridSpan w:val="10"/>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First season</w:t>
            </w:r>
            <w:r w:rsidRPr="00657020">
              <w:rPr>
                <w:rFonts w:asciiTheme="majorBidi" w:hAnsiTheme="majorBidi"/>
                <w:sz w:val="20"/>
                <w:szCs w:val="20"/>
              </w:rPr>
              <w:t xml:space="preserve"> (2010/2011</w:t>
            </w:r>
            <w:r w:rsidRPr="00657020">
              <w:rPr>
                <w:rFonts w:asciiTheme="majorBidi" w:eastAsia="Times New Roman" w:hAnsiTheme="majorBidi" w:cstheme="majorBidi"/>
                <w:sz w:val="20"/>
                <w:szCs w:val="20"/>
                <w:lang w:bidi="ar-EG"/>
              </w:rPr>
              <w:t>)</w:t>
            </w:r>
          </w:p>
        </w:tc>
      </w:tr>
      <w:tr w:rsidR="00132BF2" w:rsidRPr="00657020" w:rsidTr="00330F18">
        <w:trPr>
          <w:trHeight w:val="144"/>
          <w:jc w:val="center"/>
        </w:trPr>
        <w:tc>
          <w:tcPr>
            <w:tcW w:w="1124" w:type="pct"/>
            <w:gridSpan w:val="2"/>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Parameters</w:t>
            </w:r>
          </w:p>
        </w:tc>
        <w:tc>
          <w:tcPr>
            <w:tcW w:w="1465" w:type="pct"/>
            <w:gridSpan w:val="3"/>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K%</w:t>
            </w:r>
          </w:p>
        </w:tc>
        <w:tc>
          <w:tcPr>
            <w:tcW w:w="447" w:type="pct"/>
            <w:vMerge w:val="restar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1518" w:type="pct"/>
            <w:gridSpan w:val="3"/>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 Total carbohydrates %</w:t>
            </w:r>
          </w:p>
        </w:tc>
        <w:tc>
          <w:tcPr>
            <w:tcW w:w="447" w:type="pct"/>
            <w:vMerge w:val="restar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r>
      <w:tr w:rsidR="00132BF2" w:rsidRPr="00657020" w:rsidTr="00330F18">
        <w:trPr>
          <w:trHeight w:val="144"/>
          <w:jc w:val="center"/>
        </w:trPr>
        <w:tc>
          <w:tcPr>
            <w:tcW w:w="1124" w:type="pct"/>
            <w:gridSpan w:val="2"/>
            <w:tcBorders>
              <w:top w:val="single" w:sz="6" w:space="0" w:color="auto"/>
            </w:tcBorders>
            <w:vAlign w:val="center"/>
          </w:tcPr>
          <w:p w:rsidR="00132BF2" w:rsidRPr="00657020" w:rsidRDefault="00132BF2" w:rsidP="0078087E">
            <w:pPr>
              <w:spacing w:after="0" w:line="240" w:lineRule="auto"/>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                  *Fertilizer</w:t>
            </w:r>
          </w:p>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488"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488"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488"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7" w:type="pct"/>
            <w:vMerge/>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0.0</w:t>
            </w:r>
          </w:p>
        </w:tc>
        <w:tc>
          <w:tcPr>
            <w:tcW w:w="506"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3g/pot</w:t>
            </w:r>
          </w:p>
        </w:tc>
        <w:tc>
          <w:tcPr>
            <w:tcW w:w="506"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6g/pot</w:t>
            </w:r>
          </w:p>
        </w:tc>
        <w:tc>
          <w:tcPr>
            <w:tcW w:w="447" w:type="pct"/>
            <w:vMerge/>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p>
        </w:tc>
      </w:tr>
      <w:tr w:rsidR="00132BF2" w:rsidRPr="00657020" w:rsidTr="00330F18">
        <w:trPr>
          <w:trHeight w:val="144"/>
          <w:jc w:val="center"/>
        </w:trPr>
        <w:tc>
          <w:tcPr>
            <w:tcW w:w="1124" w:type="pct"/>
            <w:gridSpan w:val="2"/>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1.53</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1.84</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1.93</w:t>
            </w:r>
          </w:p>
        </w:tc>
        <w:tc>
          <w:tcPr>
            <w:tcW w:w="447"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1.77</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12.11</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13.94</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14.83</w:t>
            </w:r>
          </w:p>
        </w:tc>
        <w:tc>
          <w:tcPr>
            <w:tcW w:w="447"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13.63</w:t>
            </w:r>
          </w:p>
        </w:tc>
      </w:tr>
      <w:tr w:rsidR="00132BF2" w:rsidRPr="00657020" w:rsidTr="00330F18">
        <w:trPr>
          <w:trHeight w:val="144"/>
          <w:jc w:val="center"/>
        </w:trPr>
        <w:tc>
          <w:tcPr>
            <w:tcW w:w="1124" w:type="pct"/>
            <w:gridSpan w:val="2"/>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1.81</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2.43</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2.41</w:t>
            </w:r>
          </w:p>
        </w:tc>
        <w:tc>
          <w:tcPr>
            <w:tcW w:w="447"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2.22</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12.36</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16.21</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15.96</w:t>
            </w:r>
          </w:p>
        </w:tc>
        <w:tc>
          <w:tcPr>
            <w:tcW w:w="447"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14.84</w:t>
            </w:r>
          </w:p>
        </w:tc>
      </w:tr>
      <w:tr w:rsidR="00132BF2" w:rsidRPr="00657020" w:rsidTr="00330F18">
        <w:trPr>
          <w:trHeight w:val="144"/>
          <w:jc w:val="center"/>
        </w:trPr>
        <w:tc>
          <w:tcPr>
            <w:tcW w:w="1124" w:type="pct"/>
            <w:gridSpan w:val="2"/>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1.83</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2.46</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2.52</w:t>
            </w:r>
          </w:p>
        </w:tc>
        <w:tc>
          <w:tcPr>
            <w:tcW w:w="447"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2.27</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12.40</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15.30</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17.21</w:t>
            </w:r>
          </w:p>
        </w:tc>
        <w:tc>
          <w:tcPr>
            <w:tcW w:w="447"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14.97</w:t>
            </w:r>
          </w:p>
        </w:tc>
      </w:tr>
      <w:tr w:rsidR="00132BF2" w:rsidRPr="00657020" w:rsidTr="00330F18">
        <w:trPr>
          <w:trHeight w:val="144"/>
          <w:jc w:val="center"/>
        </w:trPr>
        <w:tc>
          <w:tcPr>
            <w:tcW w:w="1124" w:type="pct"/>
            <w:gridSpan w:val="2"/>
            <w:tcBorders>
              <w:bottom w:val="nil"/>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8"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2.14</w:t>
            </w:r>
          </w:p>
        </w:tc>
        <w:tc>
          <w:tcPr>
            <w:tcW w:w="488"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2.11</w:t>
            </w:r>
          </w:p>
        </w:tc>
        <w:tc>
          <w:tcPr>
            <w:tcW w:w="488"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2.20</w:t>
            </w:r>
          </w:p>
        </w:tc>
        <w:tc>
          <w:tcPr>
            <w:tcW w:w="447"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2.15</w:t>
            </w:r>
          </w:p>
        </w:tc>
        <w:tc>
          <w:tcPr>
            <w:tcW w:w="506"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12.65</w:t>
            </w:r>
          </w:p>
        </w:tc>
        <w:tc>
          <w:tcPr>
            <w:tcW w:w="506"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15.14</w:t>
            </w:r>
          </w:p>
        </w:tc>
        <w:tc>
          <w:tcPr>
            <w:tcW w:w="506"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15.74</w:t>
            </w:r>
          </w:p>
        </w:tc>
        <w:tc>
          <w:tcPr>
            <w:tcW w:w="447"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14.51</w:t>
            </w:r>
          </w:p>
        </w:tc>
      </w:tr>
      <w:tr w:rsidR="00132BF2" w:rsidRPr="00657020" w:rsidTr="00330F18">
        <w:trPr>
          <w:trHeight w:val="144"/>
          <w:jc w:val="center"/>
        </w:trPr>
        <w:tc>
          <w:tcPr>
            <w:tcW w:w="1124" w:type="pct"/>
            <w:gridSpan w:val="2"/>
            <w:tcBorders>
              <w:bottom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8"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1.89</w:t>
            </w:r>
          </w:p>
        </w:tc>
        <w:tc>
          <w:tcPr>
            <w:tcW w:w="488"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2.37</w:t>
            </w:r>
          </w:p>
        </w:tc>
        <w:tc>
          <w:tcPr>
            <w:tcW w:w="488"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2.45</w:t>
            </w:r>
          </w:p>
        </w:tc>
        <w:tc>
          <w:tcPr>
            <w:tcW w:w="447"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2.24</w:t>
            </w:r>
          </w:p>
        </w:tc>
        <w:tc>
          <w:tcPr>
            <w:tcW w:w="506"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14.15</w:t>
            </w:r>
          </w:p>
        </w:tc>
        <w:tc>
          <w:tcPr>
            <w:tcW w:w="506"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16.93</w:t>
            </w:r>
          </w:p>
        </w:tc>
        <w:tc>
          <w:tcPr>
            <w:tcW w:w="506"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18.26</w:t>
            </w:r>
          </w:p>
        </w:tc>
        <w:tc>
          <w:tcPr>
            <w:tcW w:w="447"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16.45</w:t>
            </w:r>
          </w:p>
        </w:tc>
      </w:tr>
      <w:tr w:rsidR="00132BF2" w:rsidRPr="00657020" w:rsidTr="00330F18">
        <w:trPr>
          <w:trHeight w:val="144"/>
          <w:jc w:val="center"/>
        </w:trPr>
        <w:tc>
          <w:tcPr>
            <w:tcW w:w="1124" w:type="pct"/>
            <w:gridSpan w:val="2"/>
            <w:tcBorders>
              <w:top w:val="single" w:sz="6" w:space="0" w:color="auto"/>
              <w:bottom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8"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1.84</w:t>
            </w:r>
          </w:p>
        </w:tc>
        <w:tc>
          <w:tcPr>
            <w:tcW w:w="488"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2.24</w:t>
            </w:r>
          </w:p>
        </w:tc>
        <w:tc>
          <w:tcPr>
            <w:tcW w:w="488"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2.30</w:t>
            </w:r>
          </w:p>
        </w:tc>
        <w:tc>
          <w:tcPr>
            <w:tcW w:w="447"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12.73</w:t>
            </w:r>
          </w:p>
        </w:tc>
        <w:tc>
          <w:tcPr>
            <w:tcW w:w="506"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15.50</w:t>
            </w:r>
          </w:p>
        </w:tc>
        <w:tc>
          <w:tcPr>
            <w:tcW w:w="506"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16.40</w:t>
            </w:r>
          </w:p>
        </w:tc>
        <w:tc>
          <w:tcPr>
            <w:tcW w:w="447"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p>
        </w:tc>
      </w:tr>
      <w:tr w:rsidR="00132BF2" w:rsidRPr="00657020" w:rsidTr="00330F18">
        <w:trPr>
          <w:trHeight w:val="144"/>
          <w:jc w:val="center"/>
        </w:trPr>
        <w:tc>
          <w:tcPr>
            <w:tcW w:w="456" w:type="pct"/>
            <w:vMerge w:val="restart"/>
            <w:tcBorders>
              <w:top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8" w:type="pct"/>
            <w:tcBorders>
              <w:top w:val="single" w:sz="6" w:space="0" w:color="auto"/>
              <w:bottom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12" w:type="pct"/>
            <w:gridSpan w:val="4"/>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0.35</w:t>
            </w:r>
          </w:p>
        </w:tc>
        <w:tc>
          <w:tcPr>
            <w:tcW w:w="1964" w:type="pct"/>
            <w:gridSpan w:val="4"/>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1.59</w:t>
            </w:r>
          </w:p>
        </w:tc>
      </w:tr>
      <w:tr w:rsidR="00132BF2" w:rsidRPr="00657020" w:rsidTr="00330F18">
        <w:trPr>
          <w:trHeight w:val="144"/>
          <w:jc w:val="center"/>
        </w:trPr>
        <w:tc>
          <w:tcPr>
            <w:tcW w:w="456" w:type="pct"/>
            <w:vMerge/>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p>
        </w:tc>
        <w:tc>
          <w:tcPr>
            <w:tcW w:w="668" w:type="pct"/>
            <w:tcBorders>
              <w:top w:val="single" w:sz="6" w:space="0" w:color="auto"/>
              <w:bottom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12" w:type="pct"/>
            <w:gridSpan w:val="4"/>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0.27</w:t>
            </w:r>
          </w:p>
        </w:tc>
        <w:tc>
          <w:tcPr>
            <w:tcW w:w="1964" w:type="pct"/>
            <w:gridSpan w:val="4"/>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1.23</w:t>
            </w:r>
          </w:p>
        </w:tc>
      </w:tr>
      <w:tr w:rsidR="00132BF2" w:rsidRPr="00657020" w:rsidTr="00330F18">
        <w:trPr>
          <w:trHeight w:val="144"/>
          <w:jc w:val="center"/>
        </w:trPr>
        <w:tc>
          <w:tcPr>
            <w:tcW w:w="456" w:type="pct"/>
            <w:vMerge/>
            <w:tcBorders>
              <w:bottom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p>
        </w:tc>
        <w:tc>
          <w:tcPr>
            <w:tcW w:w="668" w:type="pct"/>
            <w:tcBorders>
              <w:top w:val="single" w:sz="6" w:space="0" w:color="auto"/>
              <w:bottom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12" w:type="pct"/>
            <w:gridSpan w:val="4"/>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0.60</w:t>
            </w:r>
          </w:p>
        </w:tc>
        <w:tc>
          <w:tcPr>
            <w:tcW w:w="1964" w:type="pct"/>
            <w:gridSpan w:val="4"/>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2.75</w:t>
            </w:r>
          </w:p>
        </w:tc>
      </w:tr>
      <w:tr w:rsidR="00132BF2" w:rsidRPr="00657020" w:rsidTr="00330F18">
        <w:trPr>
          <w:trHeight w:val="144"/>
          <w:jc w:val="center"/>
        </w:trPr>
        <w:tc>
          <w:tcPr>
            <w:tcW w:w="5000" w:type="pct"/>
            <w:gridSpan w:val="10"/>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Second season (</w:t>
            </w:r>
            <w:r w:rsidRPr="00657020">
              <w:rPr>
                <w:rFonts w:asciiTheme="majorBidi" w:hAnsiTheme="majorBidi"/>
                <w:sz w:val="20"/>
                <w:szCs w:val="20"/>
              </w:rPr>
              <w:t>2011/2012)</w:t>
            </w:r>
          </w:p>
        </w:tc>
      </w:tr>
      <w:tr w:rsidR="00132BF2" w:rsidRPr="00657020" w:rsidTr="00330F18">
        <w:trPr>
          <w:trHeight w:val="144"/>
          <w:jc w:val="center"/>
        </w:trPr>
        <w:tc>
          <w:tcPr>
            <w:tcW w:w="1124" w:type="pct"/>
            <w:gridSpan w:val="2"/>
            <w:tcBorders>
              <w:top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w:t>
            </w:r>
          </w:p>
        </w:tc>
        <w:tc>
          <w:tcPr>
            <w:tcW w:w="488"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1.62</w:t>
            </w:r>
          </w:p>
        </w:tc>
        <w:tc>
          <w:tcPr>
            <w:tcW w:w="488"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1.98</w:t>
            </w:r>
          </w:p>
        </w:tc>
        <w:tc>
          <w:tcPr>
            <w:tcW w:w="488"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1.19</w:t>
            </w:r>
          </w:p>
        </w:tc>
        <w:tc>
          <w:tcPr>
            <w:tcW w:w="447"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1.60</w:t>
            </w:r>
          </w:p>
        </w:tc>
        <w:tc>
          <w:tcPr>
            <w:tcW w:w="506"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10.39</w:t>
            </w:r>
          </w:p>
        </w:tc>
        <w:tc>
          <w:tcPr>
            <w:tcW w:w="506"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14.12</w:t>
            </w:r>
          </w:p>
        </w:tc>
        <w:tc>
          <w:tcPr>
            <w:tcW w:w="506"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14.92</w:t>
            </w:r>
          </w:p>
        </w:tc>
        <w:tc>
          <w:tcPr>
            <w:tcW w:w="447" w:type="pct"/>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13.14</w:t>
            </w:r>
          </w:p>
        </w:tc>
      </w:tr>
      <w:tr w:rsidR="00132BF2" w:rsidRPr="00657020" w:rsidTr="00330F18">
        <w:trPr>
          <w:trHeight w:val="144"/>
          <w:jc w:val="center"/>
        </w:trPr>
        <w:tc>
          <w:tcPr>
            <w:tcW w:w="1124" w:type="pct"/>
            <w:gridSpan w:val="2"/>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Clay+sand+compost </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1.96</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1.94</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2.14</w:t>
            </w:r>
          </w:p>
        </w:tc>
        <w:tc>
          <w:tcPr>
            <w:tcW w:w="447"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2.01</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11.08</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14.82</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14.96</w:t>
            </w:r>
          </w:p>
        </w:tc>
        <w:tc>
          <w:tcPr>
            <w:tcW w:w="447"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13.62</w:t>
            </w:r>
          </w:p>
        </w:tc>
      </w:tr>
      <w:tr w:rsidR="00132BF2" w:rsidRPr="00657020" w:rsidTr="00330F18">
        <w:trPr>
          <w:trHeight w:val="144"/>
          <w:jc w:val="center"/>
        </w:trPr>
        <w:tc>
          <w:tcPr>
            <w:tcW w:w="1124" w:type="pct"/>
            <w:gridSpan w:val="2"/>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 xml:space="preserve">Clay+sand+peat moss </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1.93</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2.54</w:t>
            </w:r>
          </w:p>
        </w:tc>
        <w:tc>
          <w:tcPr>
            <w:tcW w:w="488"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2.61</w:t>
            </w:r>
          </w:p>
        </w:tc>
        <w:tc>
          <w:tcPr>
            <w:tcW w:w="447"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2.36</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12.14</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15.94</w:t>
            </w:r>
          </w:p>
        </w:tc>
        <w:tc>
          <w:tcPr>
            <w:tcW w:w="506"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17.16</w:t>
            </w:r>
          </w:p>
        </w:tc>
        <w:tc>
          <w:tcPr>
            <w:tcW w:w="447" w:type="pct"/>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15.08</w:t>
            </w:r>
          </w:p>
        </w:tc>
      </w:tr>
      <w:tr w:rsidR="00132BF2" w:rsidRPr="00657020" w:rsidTr="00330F18">
        <w:trPr>
          <w:trHeight w:val="144"/>
          <w:jc w:val="center"/>
        </w:trPr>
        <w:tc>
          <w:tcPr>
            <w:tcW w:w="1124" w:type="pct"/>
            <w:gridSpan w:val="2"/>
            <w:tcBorders>
              <w:bottom w:val="nil"/>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Clay+sand+vermiculite</w:t>
            </w:r>
          </w:p>
        </w:tc>
        <w:tc>
          <w:tcPr>
            <w:tcW w:w="488"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1.87</w:t>
            </w:r>
          </w:p>
        </w:tc>
        <w:tc>
          <w:tcPr>
            <w:tcW w:w="488"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2.34</w:t>
            </w:r>
          </w:p>
        </w:tc>
        <w:tc>
          <w:tcPr>
            <w:tcW w:w="488"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2.28</w:t>
            </w:r>
          </w:p>
        </w:tc>
        <w:tc>
          <w:tcPr>
            <w:tcW w:w="447"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2.16</w:t>
            </w:r>
          </w:p>
        </w:tc>
        <w:tc>
          <w:tcPr>
            <w:tcW w:w="506"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11.18</w:t>
            </w:r>
          </w:p>
        </w:tc>
        <w:tc>
          <w:tcPr>
            <w:tcW w:w="506"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15.37</w:t>
            </w:r>
          </w:p>
        </w:tc>
        <w:tc>
          <w:tcPr>
            <w:tcW w:w="506"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15.29</w:t>
            </w:r>
          </w:p>
        </w:tc>
        <w:tc>
          <w:tcPr>
            <w:tcW w:w="447" w:type="pct"/>
            <w:tcBorders>
              <w:bottom w:val="nil"/>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13.95</w:t>
            </w:r>
          </w:p>
        </w:tc>
      </w:tr>
      <w:tr w:rsidR="00132BF2" w:rsidRPr="00657020" w:rsidTr="00330F18">
        <w:trPr>
          <w:trHeight w:val="144"/>
          <w:jc w:val="center"/>
        </w:trPr>
        <w:tc>
          <w:tcPr>
            <w:tcW w:w="1124" w:type="pct"/>
            <w:gridSpan w:val="2"/>
            <w:tcBorders>
              <w:bottom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Compost+peat+verm.</w:t>
            </w:r>
          </w:p>
        </w:tc>
        <w:tc>
          <w:tcPr>
            <w:tcW w:w="488"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1.90</w:t>
            </w:r>
          </w:p>
        </w:tc>
        <w:tc>
          <w:tcPr>
            <w:tcW w:w="488"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2.43</w:t>
            </w:r>
          </w:p>
        </w:tc>
        <w:tc>
          <w:tcPr>
            <w:tcW w:w="488"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2.50</w:t>
            </w:r>
          </w:p>
        </w:tc>
        <w:tc>
          <w:tcPr>
            <w:tcW w:w="447"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2.28</w:t>
            </w:r>
          </w:p>
        </w:tc>
        <w:tc>
          <w:tcPr>
            <w:tcW w:w="506"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13.64</w:t>
            </w:r>
          </w:p>
        </w:tc>
        <w:tc>
          <w:tcPr>
            <w:tcW w:w="506"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17.82</w:t>
            </w:r>
          </w:p>
        </w:tc>
        <w:tc>
          <w:tcPr>
            <w:tcW w:w="506"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18.93</w:t>
            </w:r>
          </w:p>
        </w:tc>
        <w:tc>
          <w:tcPr>
            <w:tcW w:w="447" w:type="pct"/>
            <w:tcBorders>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16.80</w:t>
            </w:r>
          </w:p>
        </w:tc>
      </w:tr>
      <w:tr w:rsidR="00132BF2" w:rsidRPr="00657020" w:rsidTr="00330F18">
        <w:trPr>
          <w:trHeight w:val="144"/>
          <w:jc w:val="center"/>
        </w:trPr>
        <w:tc>
          <w:tcPr>
            <w:tcW w:w="1124" w:type="pct"/>
            <w:gridSpan w:val="2"/>
            <w:tcBorders>
              <w:top w:val="single" w:sz="6" w:space="0" w:color="auto"/>
              <w:bottom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Mean</w:t>
            </w:r>
          </w:p>
        </w:tc>
        <w:tc>
          <w:tcPr>
            <w:tcW w:w="488"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1.86</w:t>
            </w:r>
          </w:p>
        </w:tc>
        <w:tc>
          <w:tcPr>
            <w:tcW w:w="488"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2.25</w:t>
            </w:r>
          </w:p>
        </w:tc>
        <w:tc>
          <w:tcPr>
            <w:tcW w:w="488"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2.14</w:t>
            </w:r>
          </w:p>
        </w:tc>
        <w:tc>
          <w:tcPr>
            <w:tcW w:w="447"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p>
        </w:tc>
        <w:tc>
          <w:tcPr>
            <w:tcW w:w="506"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11.69</w:t>
            </w:r>
          </w:p>
        </w:tc>
        <w:tc>
          <w:tcPr>
            <w:tcW w:w="506"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15.61</w:t>
            </w:r>
          </w:p>
        </w:tc>
        <w:tc>
          <w:tcPr>
            <w:tcW w:w="506"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16.25</w:t>
            </w:r>
          </w:p>
        </w:tc>
        <w:tc>
          <w:tcPr>
            <w:tcW w:w="447" w:type="pct"/>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p>
        </w:tc>
      </w:tr>
      <w:tr w:rsidR="00132BF2" w:rsidRPr="00657020" w:rsidTr="00330F18">
        <w:trPr>
          <w:trHeight w:val="144"/>
          <w:jc w:val="center"/>
        </w:trPr>
        <w:tc>
          <w:tcPr>
            <w:tcW w:w="456" w:type="pct"/>
            <w:vMerge w:val="restart"/>
            <w:tcBorders>
              <w:top w:val="single" w:sz="6" w:space="0" w:color="auto"/>
              <w:bottom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L.S.D at 0.05 For</w:t>
            </w:r>
          </w:p>
        </w:tc>
        <w:tc>
          <w:tcPr>
            <w:tcW w:w="668" w:type="pct"/>
            <w:tcBorders>
              <w:top w:val="single" w:sz="6" w:space="0" w:color="auto"/>
              <w:bottom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media</w:t>
            </w:r>
          </w:p>
        </w:tc>
        <w:tc>
          <w:tcPr>
            <w:tcW w:w="1912" w:type="pct"/>
            <w:gridSpan w:val="4"/>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0.27</w:t>
            </w:r>
          </w:p>
        </w:tc>
        <w:tc>
          <w:tcPr>
            <w:tcW w:w="1964" w:type="pct"/>
            <w:gridSpan w:val="4"/>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1.51</w:t>
            </w:r>
          </w:p>
        </w:tc>
      </w:tr>
      <w:tr w:rsidR="00132BF2" w:rsidRPr="00657020" w:rsidTr="00330F18">
        <w:trPr>
          <w:trHeight w:val="144"/>
          <w:jc w:val="center"/>
        </w:trPr>
        <w:tc>
          <w:tcPr>
            <w:tcW w:w="456" w:type="pct"/>
            <w:vMerge/>
            <w:tcBorders>
              <w:top w:val="single" w:sz="6" w:space="0" w:color="auto"/>
              <w:bottom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p>
        </w:tc>
        <w:tc>
          <w:tcPr>
            <w:tcW w:w="668" w:type="pct"/>
            <w:tcBorders>
              <w:top w:val="single" w:sz="6" w:space="0" w:color="auto"/>
              <w:bottom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fertilizer</w:t>
            </w:r>
          </w:p>
        </w:tc>
        <w:tc>
          <w:tcPr>
            <w:tcW w:w="1912" w:type="pct"/>
            <w:gridSpan w:val="4"/>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0.21</w:t>
            </w:r>
          </w:p>
        </w:tc>
        <w:tc>
          <w:tcPr>
            <w:tcW w:w="1964" w:type="pct"/>
            <w:gridSpan w:val="4"/>
            <w:tcBorders>
              <w:top w:val="single" w:sz="6" w:space="0" w:color="auto"/>
              <w:bottom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1.17</w:t>
            </w:r>
          </w:p>
        </w:tc>
      </w:tr>
      <w:tr w:rsidR="00132BF2" w:rsidRPr="00657020" w:rsidTr="00330F18">
        <w:trPr>
          <w:trHeight w:val="144"/>
          <w:jc w:val="center"/>
        </w:trPr>
        <w:tc>
          <w:tcPr>
            <w:tcW w:w="456" w:type="pct"/>
            <w:vMerge/>
            <w:tcBorders>
              <w:top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p>
        </w:tc>
        <w:tc>
          <w:tcPr>
            <w:tcW w:w="668" w:type="pct"/>
            <w:tcBorders>
              <w:top w:val="single" w:sz="6" w:space="0" w:color="auto"/>
            </w:tcBorders>
            <w:vAlign w:val="center"/>
          </w:tcPr>
          <w:p w:rsidR="00132BF2" w:rsidRPr="00657020" w:rsidRDefault="00132BF2" w:rsidP="0078087E">
            <w:pPr>
              <w:spacing w:after="0" w:line="240" w:lineRule="auto"/>
              <w:jc w:val="right"/>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interaction</w:t>
            </w:r>
          </w:p>
        </w:tc>
        <w:tc>
          <w:tcPr>
            <w:tcW w:w="1912" w:type="pct"/>
            <w:gridSpan w:val="4"/>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0.47</w:t>
            </w:r>
          </w:p>
        </w:tc>
        <w:tc>
          <w:tcPr>
            <w:tcW w:w="1964" w:type="pct"/>
            <w:gridSpan w:val="4"/>
            <w:tcBorders>
              <w:top w:val="single" w:sz="6" w:space="0" w:color="auto"/>
            </w:tcBorders>
            <w:vAlign w:val="center"/>
          </w:tcPr>
          <w:p w:rsidR="00132BF2" w:rsidRPr="00657020" w:rsidRDefault="00132BF2" w:rsidP="0078087E">
            <w:pPr>
              <w:spacing w:after="0" w:line="240" w:lineRule="auto"/>
              <w:jc w:val="center"/>
              <w:rPr>
                <w:rFonts w:asciiTheme="majorBidi" w:eastAsia="Times New Roman" w:hAnsiTheme="majorBidi" w:cstheme="majorBidi"/>
                <w:sz w:val="20"/>
                <w:szCs w:val="20"/>
                <w:lang w:bidi="ar-EG"/>
              </w:rPr>
            </w:pPr>
            <w:r w:rsidRPr="00657020">
              <w:rPr>
                <w:rFonts w:asciiTheme="majorBidi" w:eastAsia="Times New Roman" w:hAnsiTheme="majorBidi" w:cstheme="majorBidi"/>
                <w:sz w:val="20"/>
                <w:szCs w:val="20"/>
                <w:lang w:bidi="ar-EG"/>
              </w:rPr>
              <w:t>2.62</w:t>
            </w:r>
          </w:p>
        </w:tc>
      </w:tr>
    </w:tbl>
    <w:p w:rsidR="00854B85" w:rsidRPr="00657020" w:rsidRDefault="00854B85" w:rsidP="0078087E">
      <w:pPr>
        <w:bidi w:val="0"/>
        <w:spacing w:line="240" w:lineRule="auto"/>
        <w:ind w:left="142"/>
        <w:rPr>
          <w:rFonts w:ascii="Times New Roman" w:eastAsia="Times New Roman" w:hAnsi="Times New Roman" w:cs="Times New Roman"/>
          <w:sz w:val="18"/>
          <w:szCs w:val="18"/>
        </w:rPr>
      </w:pPr>
      <w:r w:rsidRPr="00657020">
        <w:rPr>
          <w:rFonts w:asciiTheme="majorBidi" w:eastAsia="Times New Roman" w:hAnsiTheme="majorBidi" w:cstheme="majorBidi"/>
          <w:sz w:val="18"/>
          <w:szCs w:val="18"/>
          <w:lang w:bidi="ar-EG"/>
        </w:rPr>
        <w:t>*Fertilizer: Kristalon compound fertilizer (19:19:19)</w:t>
      </w:r>
      <w:r w:rsidRPr="00657020">
        <w:rPr>
          <w:rFonts w:ascii="Times New Roman" w:eastAsia="Times New Roman" w:hAnsi="Times New Roman" w:cs="Times New Roman"/>
          <w:sz w:val="18"/>
          <w:szCs w:val="18"/>
        </w:rPr>
        <w:t xml:space="preserve"> </w:t>
      </w:r>
    </w:p>
    <w:p w:rsidR="00740B6F" w:rsidRPr="00657020" w:rsidRDefault="00740B6F" w:rsidP="0078087E">
      <w:pPr>
        <w:autoSpaceDE w:val="0"/>
        <w:autoSpaceDN w:val="0"/>
        <w:bidi w:val="0"/>
        <w:adjustRightInd w:val="0"/>
        <w:spacing w:after="0" w:line="240" w:lineRule="auto"/>
        <w:ind w:left="360"/>
        <w:jc w:val="both"/>
        <w:rPr>
          <w:rFonts w:ascii="Times New Roman" w:hAnsi="Times New Roman" w:cs="Times New Roman"/>
          <w:sz w:val="20"/>
          <w:szCs w:val="20"/>
        </w:rPr>
        <w:sectPr w:rsidR="00740B6F" w:rsidRPr="00657020" w:rsidSect="005C4E81">
          <w:type w:val="continuous"/>
          <w:pgSz w:w="11906" w:h="16838" w:code="9"/>
          <w:pgMar w:top="1440" w:right="1440" w:bottom="1440" w:left="1440" w:header="706" w:footer="706" w:gutter="0"/>
          <w:cols w:space="708"/>
          <w:docGrid w:linePitch="360"/>
        </w:sectPr>
      </w:pPr>
    </w:p>
    <w:p w:rsidR="00F3424D" w:rsidRPr="00657020" w:rsidRDefault="00F3424D" w:rsidP="00C73D64">
      <w:pPr>
        <w:pStyle w:val="Heading2"/>
        <w:tabs>
          <w:tab w:val="left" w:pos="9356"/>
        </w:tabs>
        <w:spacing w:before="0" w:line="240" w:lineRule="auto"/>
        <w:ind w:left="432" w:hanging="432"/>
        <w:jc w:val="both"/>
        <w:rPr>
          <w:rFonts w:asciiTheme="majorBidi" w:hAnsiTheme="majorBidi"/>
          <w:b w:val="0"/>
          <w:bCs w:val="0"/>
          <w:color w:val="auto"/>
          <w:sz w:val="20"/>
          <w:szCs w:val="20"/>
        </w:rPr>
      </w:pPr>
      <w:r w:rsidRPr="00657020">
        <w:rPr>
          <w:rFonts w:asciiTheme="majorBidi" w:hAnsiTheme="majorBidi"/>
          <w:color w:val="auto"/>
          <w:sz w:val="20"/>
          <w:szCs w:val="20"/>
        </w:rPr>
        <w:lastRenderedPageBreak/>
        <w:t>Table 8</w:t>
      </w:r>
      <w:r w:rsidR="003734B2" w:rsidRPr="00657020">
        <w:rPr>
          <w:rFonts w:asciiTheme="majorBidi" w:hAnsiTheme="majorBidi"/>
          <w:color w:val="auto"/>
          <w:sz w:val="20"/>
          <w:szCs w:val="20"/>
        </w:rPr>
        <w:t>.</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Effect of growing media and NPK</w:t>
      </w:r>
      <w:r w:rsidRPr="00657020">
        <w:rPr>
          <w:rFonts w:asciiTheme="majorBidi" w:hAnsiTheme="majorBidi"/>
          <w:color w:val="auto"/>
          <w:sz w:val="20"/>
          <w:szCs w:val="20"/>
        </w:rPr>
        <w:t xml:space="preserve"> </w:t>
      </w:r>
      <w:r w:rsidRPr="00657020">
        <w:rPr>
          <w:rFonts w:asciiTheme="majorBidi" w:hAnsiTheme="majorBidi"/>
          <w:b w:val="0"/>
          <w:bCs w:val="0"/>
          <w:color w:val="auto"/>
          <w:sz w:val="20"/>
          <w:szCs w:val="20"/>
        </w:rPr>
        <w:t xml:space="preserve">fertilization treatments on leaf endogenous phytohormones  contents of  </w:t>
      </w:r>
      <w:r w:rsidRPr="00657020">
        <w:rPr>
          <w:rFonts w:asciiTheme="majorBidi" w:hAnsiTheme="majorBidi"/>
          <w:b w:val="0"/>
          <w:bCs w:val="0"/>
          <w:i/>
          <w:iCs/>
          <w:color w:val="auto"/>
          <w:sz w:val="20"/>
          <w:szCs w:val="20"/>
        </w:rPr>
        <w:t>Beaucarnea recurvata</w:t>
      </w:r>
      <w:r w:rsidRPr="00657020">
        <w:rPr>
          <w:rFonts w:asciiTheme="majorBidi" w:hAnsiTheme="majorBidi"/>
          <w:b w:val="0"/>
          <w:bCs w:val="0"/>
          <w:color w:val="auto"/>
          <w:sz w:val="20"/>
          <w:szCs w:val="20"/>
        </w:rPr>
        <w:t xml:space="preserve"> during 2011/2012 season.</w:t>
      </w:r>
    </w:p>
    <w:tbl>
      <w:tblPr>
        <w:tblStyle w:val="TableGrid"/>
        <w:tblW w:w="5000" w:type="pct"/>
        <w:jc w:val="center"/>
        <w:tblBorders>
          <w:top w:val="none" w:sz="0" w:space="0" w:color="auto"/>
          <w:left w:val="none" w:sz="0" w:space="0" w:color="auto"/>
          <w:bottom w:val="single" w:sz="6" w:space="0" w:color="auto"/>
          <w:right w:val="none" w:sz="0" w:space="0" w:color="auto"/>
          <w:insideH w:val="none" w:sz="0" w:space="0" w:color="auto"/>
          <w:insideV w:val="none" w:sz="0" w:space="0" w:color="auto"/>
        </w:tblBorders>
        <w:tblCellMar>
          <w:left w:w="28" w:type="dxa"/>
          <w:right w:w="28" w:type="dxa"/>
        </w:tblCellMar>
        <w:tblLook w:val="04A0"/>
      </w:tblPr>
      <w:tblGrid>
        <w:gridCol w:w="1757"/>
        <w:gridCol w:w="615"/>
        <w:gridCol w:w="616"/>
        <w:gridCol w:w="616"/>
        <w:gridCol w:w="647"/>
        <w:gridCol w:w="647"/>
        <w:gridCol w:w="647"/>
        <w:gridCol w:w="647"/>
        <w:gridCol w:w="647"/>
        <w:gridCol w:w="647"/>
        <w:gridCol w:w="532"/>
        <w:gridCol w:w="532"/>
        <w:gridCol w:w="532"/>
      </w:tblGrid>
      <w:tr w:rsidR="00F3424D" w:rsidRPr="00657020" w:rsidTr="00330F18">
        <w:trPr>
          <w:trHeight w:val="144"/>
          <w:jc w:val="center"/>
        </w:trPr>
        <w:tc>
          <w:tcPr>
            <w:tcW w:w="968" w:type="pct"/>
            <w:vMerge w:val="restart"/>
            <w:tcBorders>
              <w:top w:val="single" w:sz="6" w:space="0" w:color="auto"/>
              <w:bottom w:val="nil"/>
            </w:tcBorders>
            <w:vAlign w:val="center"/>
          </w:tcPr>
          <w:p w:rsidR="00F3424D" w:rsidRPr="00657020" w:rsidRDefault="00F3424D" w:rsidP="0078087E">
            <w:pPr>
              <w:jc w:val="center"/>
              <w:rPr>
                <w:rFonts w:asciiTheme="majorBidi" w:hAnsiTheme="majorBidi" w:cstheme="majorBidi"/>
                <w:sz w:val="18"/>
                <w:szCs w:val="18"/>
                <w:lang w:bidi="ar-EG"/>
              </w:rPr>
            </w:pPr>
          </w:p>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Plant</w:t>
            </w:r>
          </w:p>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hormones</w:t>
            </w:r>
          </w:p>
          <w:p w:rsidR="00F3424D" w:rsidRPr="00657020" w:rsidRDefault="00F3424D" w:rsidP="0078087E">
            <w:pPr>
              <w:jc w:val="center"/>
              <w:rPr>
                <w:rFonts w:asciiTheme="majorBidi" w:hAnsiTheme="majorBidi" w:cstheme="majorBidi"/>
                <w:sz w:val="18"/>
                <w:szCs w:val="18"/>
                <w:lang w:bidi="ar-EG"/>
              </w:rPr>
            </w:pPr>
          </w:p>
        </w:tc>
        <w:tc>
          <w:tcPr>
            <w:tcW w:w="3152" w:type="pct"/>
            <w:gridSpan w:val="9"/>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Promoters</w:t>
            </w:r>
          </w:p>
        </w:tc>
        <w:tc>
          <w:tcPr>
            <w:tcW w:w="880" w:type="pct"/>
            <w:gridSpan w:val="3"/>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Inhibitors</w:t>
            </w:r>
          </w:p>
        </w:tc>
      </w:tr>
      <w:tr w:rsidR="00F3424D" w:rsidRPr="00657020" w:rsidTr="00330F18">
        <w:trPr>
          <w:trHeight w:val="144"/>
          <w:jc w:val="center"/>
        </w:trPr>
        <w:tc>
          <w:tcPr>
            <w:tcW w:w="968" w:type="pct"/>
            <w:vMerge/>
            <w:tcBorders>
              <w:top w:val="single" w:sz="6" w:space="0" w:color="auto"/>
              <w:bottom w:val="nil"/>
            </w:tcBorders>
            <w:vAlign w:val="center"/>
          </w:tcPr>
          <w:p w:rsidR="00F3424D" w:rsidRPr="00657020" w:rsidRDefault="00F3424D" w:rsidP="0078087E">
            <w:pPr>
              <w:jc w:val="center"/>
              <w:rPr>
                <w:rFonts w:asciiTheme="majorBidi" w:hAnsiTheme="majorBidi" w:cstheme="majorBidi"/>
                <w:sz w:val="18"/>
                <w:szCs w:val="18"/>
                <w:lang w:bidi="ar-EG"/>
              </w:rPr>
            </w:pPr>
          </w:p>
        </w:tc>
        <w:tc>
          <w:tcPr>
            <w:tcW w:w="1017" w:type="pct"/>
            <w:gridSpan w:val="3"/>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Cytokinins</w:t>
            </w:r>
          </w:p>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µg/g F.W</w:t>
            </w:r>
          </w:p>
        </w:tc>
        <w:tc>
          <w:tcPr>
            <w:tcW w:w="1068" w:type="pct"/>
            <w:gridSpan w:val="3"/>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Auxins (IAA)</w:t>
            </w:r>
          </w:p>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µg/g F.W</w:t>
            </w:r>
          </w:p>
        </w:tc>
        <w:tc>
          <w:tcPr>
            <w:tcW w:w="1068" w:type="pct"/>
            <w:gridSpan w:val="3"/>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Gibberellins (GA</w:t>
            </w:r>
            <w:r w:rsidRPr="00657020">
              <w:rPr>
                <w:rFonts w:asciiTheme="majorBidi" w:hAnsiTheme="majorBidi" w:cstheme="majorBidi"/>
                <w:sz w:val="18"/>
                <w:szCs w:val="18"/>
                <w:vertAlign w:val="subscript"/>
                <w:lang w:bidi="ar-EG"/>
              </w:rPr>
              <w:t>3</w:t>
            </w:r>
            <w:r w:rsidRPr="00657020">
              <w:rPr>
                <w:rFonts w:asciiTheme="majorBidi" w:hAnsiTheme="majorBidi" w:cstheme="majorBidi"/>
                <w:sz w:val="18"/>
                <w:szCs w:val="18"/>
                <w:lang w:bidi="ar-EG"/>
              </w:rPr>
              <w:t>)</w:t>
            </w:r>
          </w:p>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µg/g F.W</w:t>
            </w:r>
          </w:p>
        </w:tc>
        <w:tc>
          <w:tcPr>
            <w:tcW w:w="880" w:type="pct"/>
            <w:gridSpan w:val="3"/>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Abscisic acid (ABA)</w:t>
            </w:r>
          </w:p>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 xml:space="preserve"> µg/g F.wt.</w:t>
            </w:r>
          </w:p>
        </w:tc>
      </w:tr>
      <w:tr w:rsidR="00F3424D" w:rsidRPr="00657020" w:rsidTr="00330F18">
        <w:trPr>
          <w:trHeight w:val="144"/>
          <w:jc w:val="center"/>
        </w:trPr>
        <w:tc>
          <w:tcPr>
            <w:tcW w:w="968" w:type="pct"/>
            <w:tcBorders>
              <w:top w:val="nil"/>
              <w:bottom w:val="single" w:sz="6" w:space="0" w:color="auto"/>
            </w:tcBorders>
            <w:vAlign w:val="center"/>
          </w:tcPr>
          <w:p w:rsidR="00F3424D" w:rsidRPr="00657020" w:rsidRDefault="00F3424D" w:rsidP="0078087E">
            <w:pPr>
              <w:rPr>
                <w:rFonts w:asciiTheme="majorBidi" w:hAnsiTheme="majorBidi" w:cstheme="majorBidi"/>
                <w:sz w:val="18"/>
                <w:szCs w:val="18"/>
                <w:lang w:bidi="ar-EG"/>
              </w:rPr>
            </w:pPr>
            <w:r w:rsidRPr="00657020">
              <w:rPr>
                <w:rFonts w:asciiTheme="majorBidi" w:hAnsiTheme="majorBidi" w:cstheme="majorBidi"/>
                <w:sz w:val="18"/>
                <w:szCs w:val="18"/>
                <w:lang w:bidi="ar-EG"/>
              </w:rPr>
              <w:t xml:space="preserve">               </w:t>
            </w:r>
            <w:r w:rsidR="00003F6A" w:rsidRPr="00657020">
              <w:rPr>
                <w:rFonts w:asciiTheme="majorBidi" w:hAnsiTheme="majorBidi" w:cstheme="majorBidi"/>
                <w:sz w:val="18"/>
                <w:szCs w:val="18"/>
                <w:lang w:bidi="ar-EG"/>
              </w:rPr>
              <w:t>*</w:t>
            </w:r>
            <w:r w:rsidRPr="00657020">
              <w:rPr>
                <w:rFonts w:asciiTheme="majorBidi" w:hAnsiTheme="majorBidi" w:cstheme="majorBidi"/>
                <w:sz w:val="18"/>
                <w:szCs w:val="18"/>
                <w:lang w:bidi="ar-EG"/>
              </w:rPr>
              <w:t>Fertilizer</w:t>
            </w:r>
          </w:p>
          <w:p w:rsidR="00F3424D" w:rsidRPr="00657020" w:rsidRDefault="00F3424D" w:rsidP="0078087E">
            <w:pPr>
              <w:jc w:val="right"/>
              <w:rPr>
                <w:rFonts w:asciiTheme="majorBidi" w:hAnsiTheme="majorBidi" w:cstheme="majorBidi"/>
                <w:sz w:val="18"/>
                <w:szCs w:val="18"/>
                <w:lang w:bidi="ar-EG"/>
              </w:rPr>
            </w:pPr>
            <w:r w:rsidRPr="00657020">
              <w:rPr>
                <w:rFonts w:asciiTheme="majorBidi" w:hAnsiTheme="majorBidi" w:cstheme="majorBidi"/>
                <w:sz w:val="18"/>
                <w:szCs w:val="18"/>
                <w:lang w:bidi="ar-EG"/>
              </w:rPr>
              <w:t>media</w:t>
            </w:r>
          </w:p>
        </w:tc>
        <w:tc>
          <w:tcPr>
            <w:tcW w:w="339" w:type="pct"/>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0g/pot</w:t>
            </w:r>
          </w:p>
        </w:tc>
        <w:tc>
          <w:tcPr>
            <w:tcW w:w="339" w:type="pct"/>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3g/pot</w:t>
            </w:r>
          </w:p>
        </w:tc>
        <w:tc>
          <w:tcPr>
            <w:tcW w:w="339" w:type="pct"/>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6g/pot</w:t>
            </w:r>
          </w:p>
        </w:tc>
        <w:tc>
          <w:tcPr>
            <w:tcW w:w="356" w:type="pct"/>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0g/pot</w:t>
            </w:r>
          </w:p>
        </w:tc>
        <w:tc>
          <w:tcPr>
            <w:tcW w:w="356" w:type="pct"/>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3g/pot</w:t>
            </w:r>
          </w:p>
        </w:tc>
        <w:tc>
          <w:tcPr>
            <w:tcW w:w="356" w:type="pct"/>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6g/pot</w:t>
            </w:r>
          </w:p>
        </w:tc>
        <w:tc>
          <w:tcPr>
            <w:tcW w:w="356" w:type="pct"/>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0g/pot</w:t>
            </w:r>
          </w:p>
        </w:tc>
        <w:tc>
          <w:tcPr>
            <w:tcW w:w="356" w:type="pct"/>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3g/pot</w:t>
            </w:r>
          </w:p>
        </w:tc>
        <w:tc>
          <w:tcPr>
            <w:tcW w:w="356" w:type="pct"/>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6g/pot</w:t>
            </w:r>
          </w:p>
        </w:tc>
        <w:tc>
          <w:tcPr>
            <w:tcW w:w="293" w:type="pct"/>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0g/pot</w:t>
            </w:r>
          </w:p>
        </w:tc>
        <w:tc>
          <w:tcPr>
            <w:tcW w:w="293" w:type="pct"/>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3g/pot</w:t>
            </w:r>
          </w:p>
        </w:tc>
        <w:tc>
          <w:tcPr>
            <w:tcW w:w="294" w:type="pct"/>
            <w:tcBorders>
              <w:top w:val="single" w:sz="6" w:space="0" w:color="auto"/>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6g/pot</w:t>
            </w:r>
          </w:p>
        </w:tc>
      </w:tr>
      <w:tr w:rsidR="00F3424D" w:rsidRPr="00657020" w:rsidTr="00330F18">
        <w:trPr>
          <w:trHeight w:val="144"/>
          <w:jc w:val="center"/>
        </w:trPr>
        <w:tc>
          <w:tcPr>
            <w:tcW w:w="968" w:type="pct"/>
            <w:tcBorders>
              <w:top w:val="single" w:sz="6" w:space="0" w:color="auto"/>
            </w:tcBorders>
            <w:vAlign w:val="center"/>
          </w:tcPr>
          <w:p w:rsidR="00F3424D" w:rsidRPr="00657020" w:rsidRDefault="00F3424D" w:rsidP="0078087E">
            <w:pPr>
              <w:jc w:val="right"/>
              <w:rPr>
                <w:rFonts w:asciiTheme="majorBidi" w:hAnsiTheme="majorBidi" w:cstheme="majorBidi"/>
                <w:sz w:val="18"/>
                <w:szCs w:val="18"/>
                <w:lang w:bidi="ar-EG"/>
              </w:rPr>
            </w:pPr>
            <w:r w:rsidRPr="00657020">
              <w:rPr>
                <w:rFonts w:asciiTheme="majorBidi" w:hAnsiTheme="majorBidi" w:cstheme="majorBidi"/>
                <w:sz w:val="18"/>
                <w:szCs w:val="18"/>
                <w:lang w:bidi="ar-EG"/>
              </w:rPr>
              <w:t>Clay+sand</w:t>
            </w:r>
          </w:p>
        </w:tc>
        <w:tc>
          <w:tcPr>
            <w:tcW w:w="339" w:type="pct"/>
            <w:tcBorders>
              <w:top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10.18</w:t>
            </w:r>
          </w:p>
        </w:tc>
        <w:tc>
          <w:tcPr>
            <w:tcW w:w="339" w:type="pct"/>
            <w:tcBorders>
              <w:top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9.20</w:t>
            </w:r>
          </w:p>
        </w:tc>
        <w:tc>
          <w:tcPr>
            <w:tcW w:w="339" w:type="pct"/>
            <w:tcBorders>
              <w:top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11.33</w:t>
            </w:r>
          </w:p>
        </w:tc>
        <w:tc>
          <w:tcPr>
            <w:tcW w:w="356" w:type="pct"/>
            <w:tcBorders>
              <w:top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23.71</w:t>
            </w:r>
          </w:p>
        </w:tc>
        <w:tc>
          <w:tcPr>
            <w:tcW w:w="356" w:type="pct"/>
            <w:tcBorders>
              <w:top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25.01</w:t>
            </w:r>
          </w:p>
        </w:tc>
        <w:tc>
          <w:tcPr>
            <w:tcW w:w="356" w:type="pct"/>
            <w:tcBorders>
              <w:top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29.23</w:t>
            </w:r>
          </w:p>
        </w:tc>
        <w:tc>
          <w:tcPr>
            <w:tcW w:w="356" w:type="pct"/>
            <w:tcBorders>
              <w:top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37.36</w:t>
            </w:r>
          </w:p>
        </w:tc>
        <w:tc>
          <w:tcPr>
            <w:tcW w:w="356" w:type="pct"/>
            <w:tcBorders>
              <w:top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48.91</w:t>
            </w:r>
          </w:p>
        </w:tc>
        <w:tc>
          <w:tcPr>
            <w:tcW w:w="356" w:type="pct"/>
            <w:tcBorders>
              <w:top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51.27</w:t>
            </w:r>
          </w:p>
        </w:tc>
        <w:tc>
          <w:tcPr>
            <w:tcW w:w="293" w:type="pct"/>
            <w:tcBorders>
              <w:top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0.68</w:t>
            </w:r>
          </w:p>
        </w:tc>
        <w:tc>
          <w:tcPr>
            <w:tcW w:w="293" w:type="pct"/>
            <w:tcBorders>
              <w:top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0.60</w:t>
            </w:r>
          </w:p>
        </w:tc>
        <w:tc>
          <w:tcPr>
            <w:tcW w:w="294" w:type="pct"/>
            <w:tcBorders>
              <w:top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0.52</w:t>
            </w:r>
          </w:p>
        </w:tc>
      </w:tr>
      <w:tr w:rsidR="00F3424D" w:rsidRPr="00657020" w:rsidTr="00330F18">
        <w:trPr>
          <w:trHeight w:val="144"/>
          <w:jc w:val="center"/>
        </w:trPr>
        <w:tc>
          <w:tcPr>
            <w:tcW w:w="968" w:type="pct"/>
            <w:vAlign w:val="center"/>
          </w:tcPr>
          <w:p w:rsidR="00F3424D" w:rsidRPr="00657020" w:rsidRDefault="00F3424D" w:rsidP="0078087E">
            <w:pPr>
              <w:bidi w:val="0"/>
              <w:rPr>
                <w:rFonts w:asciiTheme="majorBidi" w:hAnsiTheme="majorBidi" w:cstheme="majorBidi"/>
                <w:sz w:val="18"/>
                <w:szCs w:val="18"/>
                <w:lang w:bidi="ar-EG"/>
              </w:rPr>
            </w:pPr>
            <w:r w:rsidRPr="00657020">
              <w:rPr>
                <w:rFonts w:asciiTheme="majorBidi" w:hAnsiTheme="majorBidi" w:cstheme="majorBidi"/>
                <w:sz w:val="18"/>
                <w:szCs w:val="18"/>
                <w:lang w:bidi="ar-EG"/>
              </w:rPr>
              <w:t xml:space="preserve">Clay+sand+compost </w:t>
            </w:r>
          </w:p>
        </w:tc>
        <w:tc>
          <w:tcPr>
            <w:tcW w:w="339"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11.71</w:t>
            </w:r>
          </w:p>
        </w:tc>
        <w:tc>
          <w:tcPr>
            <w:tcW w:w="339"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10.35</w:t>
            </w:r>
          </w:p>
        </w:tc>
        <w:tc>
          <w:tcPr>
            <w:tcW w:w="339"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9.24</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24.16</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28.40</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31.62</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53.28</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62.64</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68.18</w:t>
            </w:r>
          </w:p>
        </w:tc>
        <w:tc>
          <w:tcPr>
            <w:tcW w:w="293"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0.49</w:t>
            </w:r>
          </w:p>
        </w:tc>
        <w:tc>
          <w:tcPr>
            <w:tcW w:w="293"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0.36</w:t>
            </w:r>
          </w:p>
        </w:tc>
        <w:tc>
          <w:tcPr>
            <w:tcW w:w="294"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0.46</w:t>
            </w:r>
          </w:p>
        </w:tc>
      </w:tr>
      <w:tr w:rsidR="00F3424D" w:rsidRPr="00657020" w:rsidTr="00330F18">
        <w:trPr>
          <w:trHeight w:val="144"/>
          <w:jc w:val="center"/>
        </w:trPr>
        <w:tc>
          <w:tcPr>
            <w:tcW w:w="968" w:type="pct"/>
            <w:vAlign w:val="center"/>
          </w:tcPr>
          <w:p w:rsidR="00F3424D" w:rsidRPr="00657020" w:rsidRDefault="00F3424D" w:rsidP="0078087E">
            <w:pPr>
              <w:bidi w:val="0"/>
              <w:rPr>
                <w:rFonts w:asciiTheme="majorBidi" w:hAnsiTheme="majorBidi" w:cstheme="majorBidi"/>
                <w:sz w:val="18"/>
                <w:szCs w:val="18"/>
                <w:lang w:bidi="ar-EG"/>
              </w:rPr>
            </w:pPr>
            <w:r w:rsidRPr="00657020">
              <w:rPr>
                <w:rFonts w:asciiTheme="majorBidi" w:hAnsiTheme="majorBidi" w:cstheme="majorBidi"/>
                <w:sz w:val="18"/>
                <w:szCs w:val="18"/>
                <w:lang w:bidi="ar-EG"/>
              </w:rPr>
              <w:t xml:space="preserve">Clay+sand+peat moss </w:t>
            </w:r>
          </w:p>
        </w:tc>
        <w:tc>
          <w:tcPr>
            <w:tcW w:w="339"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11.20</w:t>
            </w:r>
          </w:p>
        </w:tc>
        <w:tc>
          <w:tcPr>
            <w:tcW w:w="339"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11.78</w:t>
            </w:r>
          </w:p>
        </w:tc>
        <w:tc>
          <w:tcPr>
            <w:tcW w:w="339" w:type="pct"/>
            <w:vAlign w:val="center"/>
          </w:tcPr>
          <w:p w:rsidR="00F3424D" w:rsidRPr="00657020" w:rsidRDefault="00F3424D" w:rsidP="0078087E">
            <w:pPr>
              <w:jc w:val="center"/>
              <w:rPr>
                <w:rFonts w:asciiTheme="majorBidi" w:hAnsiTheme="majorBidi" w:cstheme="majorBidi"/>
                <w:sz w:val="18"/>
                <w:szCs w:val="18"/>
                <w:rtl/>
                <w:lang w:bidi="ar-EG"/>
              </w:rPr>
            </w:pPr>
            <w:r w:rsidRPr="00657020">
              <w:rPr>
                <w:rFonts w:asciiTheme="majorBidi" w:hAnsiTheme="majorBidi" w:cstheme="majorBidi"/>
                <w:sz w:val="18"/>
                <w:szCs w:val="18"/>
                <w:lang w:bidi="ar-EG"/>
              </w:rPr>
              <w:t>13.51</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18.22</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27.31</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24.20</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36.31</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48.20</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39.32</w:t>
            </w:r>
          </w:p>
        </w:tc>
        <w:tc>
          <w:tcPr>
            <w:tcW w:w="293"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0.61</w:t>
            </w:r>
          </w:p>
        </w:tc>
        <w:tc>
          <w:tcPr>
            <w:tcW w:w="293"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0.42</w:t>
            </w:r>
          </w:p>
        </w:tc>
        <w:tc>
          <w:tcPr>
            <w:tcW w:w="294"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0.57</w:t>
            </w:r>
          </w:p>
        </w:tc>
      </w:tr>
      <w:tr w:rsidR="00F3424D" w:rsidRPr="00657020" w:rsidTr="00330F18">
        <w:trPr>
          <w:trHeight w:val="144"/>
          <w:jc w:val="center"/>
        </w:trPr>
        <w:tc>
          <w:tcPr>
            <w:tcW w:w="968" w:type="pct"/>
            <w:vAlign w:val="center"/>
          </w:tcPr>
          <w:p w:rsidR="00F3424D" w:rsidRPr="00657020" w:rsidRDefault="00F3424D" w:rsidP="0078087E">
            <w:pPr>
              <w:bidi w:val="0"/>
              <w:rPr>
                <w:rFonts w:asciiTheme="majorBidi" w:hAnsiTheme="majorBidi" w:cstheme="majorBidi"/>
                <w:sz w:val="18"/>
                <w:szCs w:val="18"/>
                <w:lang w:bidi="ar-EG"/>
              </w:rPr>
            </w:pPr>
            <w:r w:rsidRPr="00657020">
              <w:rPr>
                <w:rFonts w:asciiTheme="majorBidi" w:hAnsiTheme="majorBidi" w:cstheme="majorBidi"/>
                <w:sz w:val="18"/>
                <w:szCs w:val="18"/>
                <w:lang w:bidi="ar-EG"/>
              </w:rPr>
              <w:t>Clay+sand+vermiculite</w:t>
            </w:r>
          </w:p>
        </w:tc>
        <w:tc>
          <w:tcPr>
            <w:tcW w:w="339"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12.14</w:t>
            </w:r>
          </w:p>
        </w:tc>
        <w:tc>
          <w:tcPr>
            <w:tcW w:w="339"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12.92</w:t>
            </w:r>
          </w:p>
        </w:tc>
        <w:tc>
          <w:tcPr>
            <w:tcW w:w="339"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15.06</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23.54</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21.74</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25.93</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34.30</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54.16</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51.02</w:t>
            </w:r>
          </w:p>
        </w:tc>
        <w:tc>
          <w:tcPr>
            <w:tcW w:w="293"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0.58</w:t>
            </w:r>
          </w:p>
        </w:tc>
        <w:tc>
          <w:tcPr>
            <w:tcW w:w="293"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0.54</w:t>
            </w:r>
          </w:p>
        </w:tc>
        <w:tc>
          <w:tcPr>
            <w:tcW w:w="294"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0.59</w:t>
            </w:r>
          </w:p>
        </w:tc>
      </w:tr>
      <w:tr w:rsidR="00F3424D" w:rsidRPr="00657020" w:rsidTr="00330F18">
        <w:trPr>
          <w:trHeight w:val="144"/>
          <w:jc w:val="center"/>
        </w:trPr>
        <w:tc>
          <w:tcPr>
            <w:tcW w:w="968" w:type="pct"/>
            <w:vAlign w:val="center"/>
          </w:tcPr>
          <w:p w:rsidR="00F3424D" w:rsidRPr="00657020" w:rsidRDefault="00F3424D" w:rsidP="0078087E">
            <w:pPr>
              <w:bidi w:val="0"/>
              <w:rPr>
                <w:rFonts w:asciiTheme="majorBidi" w:hAnsiTheme="majorBidi" w:cstheme="majorBidi"/>
                <w:sz w:val="18"/>
                <w:szCs w:val="18"/>
                <w:lang w:bidi="ar-EG"/>
              </w:rPr>
            </w:pPr>
            <w:r w:rsidRPr="00657020">
              <w:rPr>
                <w:rFonts w:asciiTheme="majorBidi" w:hAnsiTheme="majorBidi" w:cstheme="majorBidi"/>
                <w:sz w:val="18"/>
                <w:szCs w:val="18"/>
                <w:lang w:bidi="ar-EG"/>
              </w:rPr>
              <w:t>Compost+peat+verm.</w:t>
            </w:r>
          </w:p>
        </w:tc>
        <w:tc>
          <w:tcPr>
            <w:tcW w:w="339"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13.16</w:t>
            </w:r>
          </w:p>
        </w:tc>
        <w:tc>
          <w:tcPr>
            <w:tcW w:w="339"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14.93</w:t>
            </w:r>
          </w:p>
        </w:tc>
        <w:tc>
          <w:tcPr>
            <w:tcW w:w="339"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16.80</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19.42</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24.09</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21.67</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39.04</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46.15</w:t>
            </w:r>
          </w:p>
        </w:tc>
        <w:tc>
          <w:tcPr>
            <w:tcW w:w="356" w:type="pct"/>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42.51</w:t>
            </w:r>
          </w:p>
        </w:tc>
        <w:tc>
          <w:tcPr>
            <w:tcW w:w="293" w:type="pct"/>
            <w:tcBorders>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0.62</w:t>
            </w:r>
          </w:p>
        </w:tc>
        <w:tc>
          <w:tcPr>
            <w:tcW w:w="293" w:type="pct"/>
            <w:tcBorders>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0.39</w:t>
            </w:r>
          </w:p>
        </w:tc>
        <w:tc>
          <w:tcPr>
            <w:tcW w:w="294" w:type="pct"/>
            <w:tcBorders>
              <w:bottom w:val="single" w:sz="6" w:space="0" w:color="auto"/>
            </w:tcBorders>
            <w:vAlign w:val="center"/>
          </w:tcPr>
          <w:p w:rsidR="00F3424D" w:rsidRPr="00657020" w:rsidRDefault="00F3424D" w:rsidP="0078087E">
            <w:pPr>
              <w:jc w:val="center"/>
              <w:rPr>
                <w:rFonts w:asciiTheme="majorBidi" w:hAnsiTheme="majorBidi" w:cstheme="majorBidi"/>
                <w:sz w:val="18"/>
                <w:szCs w:val="18"/>
                <w:lang w:bidi="ar-EG"/>
              </w:rPr>
            </w:pPr>
            <w:r w:rsidRPr="00657020">
              <w:rPr>
                <w:rFonts w:asciiTheme="majorBidi" w:hAnsiTheme="majorBidi" w:cstheme="majorBidi"/>
                <w:sz w:val="18"/>
                <w:szCs w:val="18"/>
                <w:lang w:bidi="ar-EG"/>
              </w:rPr>
              <w:t>0.32</w:t>
            </w:r>
          </w:p>
        </w:tc>
      </w:tr>
    </w:tbl>
    <w:p w:rsidR="00003F6A" w:rsidRPr="00657020" w:rsidRDefault="00003F6A" w:rsidP="0078087E">
      <w:pPr>
        <w:bidi w:val="0"/>
        <w:spacing w:line="240" w:lineRule="auto"/>
        <w:rPr>
          <w:rFonts w:ascii="Times New Roman" w:eastAsia="Times New Roman" w:hAnsi="Times New Roman" w:cs="Times New Roman"/>
          <w:sz w:val="18"/>
          <w:szCs w:val="18"/>
        </w:rPr>
      </w:pPr>
      <w:r w:rsidRPr="00657020">
        <w:rPr>
          <w:rFonts w:asciiTheme="majorBidi" w:eastAsia="Times New Roman" w:hAnsiTheme="majorBidi" w:cstheme="majorBidi"/>
          <w:sz w:val="18"/>
          <w:szCs w:val="18"/>
          <w:lang w:bidi="ar-EG"/>
        </w:rPr>
        <w:t>*Fertilizer: Kristalon compound fertilizer (19:19:19)</w:t>
      </w:r>
      <w:r w:rsidRPr="00657020">
        <w:rPr>
          <w:rFonts w:ascii="Times New Roman" w:eastAsia="Times New Roman" w:hAnsi="Times New Roman" w:cs="Times New Roman"/>
          <w:sz w:val="18"/>
          <w:szCs w:val="18"/>
        </w:rPr>
        <w:t xml:space="preserve"> </w:t>
      </w:r>
    </w:p>
    <w:p w:rsidR="00740B6F" w:rsidRPr="00657020" w:rsidRDefault="00740B6F" w:rsidP="0078087E">
      <w:pPr>
        <w:autoSpaceDE w:val="0"/>
        <w:autoSpaceDN w:val="0"/>
        <w:bidi w:val="0"/>
        <w:adjustRightInd w:val="0"/>
        <w:spacing w:after="0" w:line="240" w:lineRule="auto"/>
        <w:jc w:val="both"/>
        <w:rPr>
          <w:rFonts w:ascii="Times New Roman" w:hAnsi="Times New Roman" w:cs="Times New Roman"/>
          <w:sz w:val="18"/>
          <w:szCs w:val="18"/>
        </w:rPr>
        <w:sectPr w:rsidR="00740B6F" w:rsidRPr="00657020" w:rsidSect="005C4E81">
          <w:type w:val="continuous"/>
          <w:pgSz w:w="11906" w:h="16838" w:code="9"/>
          <w:pgMar w:top="1440" w:right="1440" w:bottom="1440" w:left="1440" w:header="706" w:footer="706" w:gutter="0"/>
          <w:cols w:space="708"/>
          <w:docGrid w:linePitch="360"/>
        </w:sectPr>
      </w:pPr>
    </w:p>
    <w:p w:rsidR="00C73D64" w:rsidRPr="00657020" w:rsidRDefault="00C73D64" w:rsidP="00C73D64">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lastRenderedPageBreak/>
        <w:t>Generally, increments of cytokinins, auxins and gibberellins obtained in the present study could interpret the obtained results of vegetative growth (Tables, 1-5), as well as chemical constituents (Tables, 6&amp;7). For example, increasing cytokinins could favor increasing caudex diameter, number of formed leaves and roots as well as their fresh and dry weights. Whereas, increasing gibberellins and auxins could favor increasing plant height.</w:t>
      </w:r>
    </w:p>
    <w:p w:rsidR="00C73D64" w:rsidRPr="00657020" w:rsidRDefault="00C73D64" w:rsidP="00C73D64">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The obtained results are of great interest, since the increment of endogenous cytokinins clearly could explain the improvement of all growth characteristics obtained in the present study. Cytokinins are known as shooting hormones (</w:t>
      </w:r>
      <w:r w:rsidRPr="00657020">
        <w:rPr>
          <w:rFonts w:ascii="Times New Roman" w:hAnsi="Times New Roman" w:cs="Times New Roman"/>
          <w:b/>
          <w:bCs/>
          <w:sz w:val="20"/>
          <w:szCs w:val="20"/>
        </w:rPr>
        <w:t>Salisbury and Ross, 1974</w:t>
      </w:r>
      <w:r w:rsidRPr="00657020">
        <w:rPr>
          <w:rFonts w:ascii="Times New Roman" w:hAnsi="Times New Roman" w:cs="Times New Roman"/>
          <w:sz w:val="20"/>
          <w:szCs w:val="20"/>
        </w:rPr>
        <w:t xml:space="preserve">). This promotive effect of cytokinin could be illustrated herewith in this study by the improvement for example in caudex diameter, number of leaves and roots as well as in leaves fresh and dry weights.  Also, of interest is to note that these treatments were </w:t>
      </w:r>
      <w:r w:rsidRPr="00657020">
        <w:rPr>
          <w:rFonts w:ascii="Times New Roman" w:hAnsi="Times New Roman" w:cs="Times New Roman"/>
          <w:sz w:val="20"/>
          <w:szCs w:val="20"/>
        </w:rPr>
        <w:lastRenderedPageBreak/>
        <w:t xml:space="preserve">accompanied with a significant increase in plant height that is being expected when related with the obtained increases in endogenous auxin and gibberellins levels. Finally, such results are of economic value ornamentally. Since more marketable characteristics were achieved for making this plant as an attractive pot plant. </w:t>
      </w:r>
    </w:p>
    <w:p w:rsidR="004A43BC" w:rsidRPr="00657020" w:rsidRDefault="00CC16A1" w:rsidP="00C73D64">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w:t>
      </w:r>
      <w:r w:rsidR="004A43BC" w:rsidRPr="00657020">
        <w:rPr>
          <w:rFonts w:ascii="Times New Roman" w:hAnsi="Times New Roman" w:cs="Times New Roman"/>
          <w:sz w:val="20"/>
          <w:szCs w:val="20"/>
        </w:rPr>
        <w:t>The aforementioned results of growing media</w:t>
      </w:r>
      <w:r w:rsidR="00025F09" w:rsidRPr="00657020">
        <w:rPr>
          <w:rFonts w:ascii="Times New Roman" w:hAnsi="Times New Roman" w:cs="Times New Roman"/>
          <w:sz w:val="20"/>
          <w:szCs w:val="20"/>
        </w:rPr>
        <w:t xml:space="preserve"> concerning chemical constituents</w:t>
      </w:r>
      <w:r w:rsidR="004A43BC" w:rsidRPr="00657020">
        <w:rPr>
          <w:rFonts w:ascii="Times New Roman" w:hAnsi="Times New Roman" w:cs="Times New Roman"/>
          <w:sz w:val="20"/>
          <w:szCs w:val="20"/>
        </w:rPr>
        <w:t xml:space="preserve"> are in conformity with those reported by </w:t>
      </w:r>
      <w:r w:rsidR="005D6B50" w:rsidRPr="00657020">
        <w:rPr>
          <w:rFonts w:ascii="Times New Roman" w:hAnsi="Times New Roman" w:cs="Times New Roman"/>
          <w:b/>
          <w:bCs/>
          <w:sz w:val="20"/>
          <w:szCs w:val="20"/>
        </w:rPr>
        <w:t xml:space="preserve">Bashir </w:t>
      </w:r>
      <w:r w:rsidR="005D6B50" w:rsidRPr="00657020">
        <w:rPr>
          <w:rFonts w:ascii="Times New Roman" w:hAnsi="Times New Roman" w:cs="Times New Roman"/>
          <w:b/>
          <w:bCs/>
          <w:i/>
          <w:iCs/>
          <w:sz w:val="20"/>
          <w:szCs w:val="20"/>
        </w:rPr>
        <w:t>et al.</w:t>
      </w:r>
      <w:r w:rsidR="005D6B50" w:rsidRPr="00657020">
        <w:rPr>
          <w:rFonts w:ascii="Times New Roman" w:hAnsi="Times New Roman" w:cs="Times New Roman"/>
          <w:b/>
          <w:bCs/>
          <w:sz w:val="20"/>
          <w:szCs w:val="20"/>
        </w:rPr>
        <w:t xml:space="preserve"> (2007)</w:t>
      </w:r>
      <w:r w:rsidR="005D6B50" w:rsidRPr="00657020">
        <w:rPr>
          <w:rFonts w:ascii="Times New Roman" w:hAnsi="Times New Roman" w:cs="Times New Roman"/>
          <w:sz w:val="20"/>
          <w:szCs w:val="20"/>
        </w:rPr>
        <w:t xml:space="preserve"> on jojoba (</w:t>
      </w:r>
      <w:r w:rsidR="005D6B50" w:rsidRPr="00657020">
        <w:rPr>
          <w:rFonts w:ascii="Times New Roman" w:hAnsi="Times New Roman" w:cs="Times New Roman"/>
          <w:i/>
          <w:iCs/>
          <w:sz w:val="20"/>
          <w:szCs w:val="20"/>
        </w:rPr>
        <w:t>Simmondsia chinensis</w:t>
      </w:r>
      <w:r w:rsidR="005D6B50" w:rsidRPr="00657020">
        <w:rPr>
          <w:rFonts w:ascii="Times New Roman" w:hAnsi="Times New Roman" w:cs="Times New Roman"/>
          <w:sz w:val="20"/>
          <w:szCs w:val="20"/>
        </w:rPr>
        <w:t xml:space="preserve">), </w:t>
      </w:r>
      <w:r w:rsidR="005D6B50" w:rsidRPr="00657020">
        <w:rPr>
          <w:rFonts w:ascii="Times New Roman" w:hAnsi="Times New Roman" w:cs="Times New Roman"/>
          <w:b/>
          <w:bCs/>
          <w:sz w:val="20"/>
          <w:szCs w:val="20"/>
        </w:rPr>
        <w:t>Khelikuzzaman (2007)</w:t>
      </w:r>
      <w:r w:rsidR="005D6B50" w:rsidRPr="00657020">
        <w:rPr>
          <w:rFonts w:ascii="Times New Roman" w:hAnsi="Times New Roman" w:cs="Times New Roman"/>
          <w:sz w:val="20"/>
          <w:szCs w:val="20"/>
        </w:rPr>
        <w:t xml:space="preserve"> on  </w:t>
      </w:r>
      <w:r w:rsidR="005D6B50" w:rsidRPr="00657020">
        <w:rPr>
          <w:rFonts w:ascii="Times New Roman" w:hAnsi="Times New Roman" w:cs="Times New Roman"/>
          <w:i/>
          <w:iCs/>
          <w:sz w:val="20"/>
          <w:szCs w:val="20"/>
        </w:rPr>
        <w:t>Tradescantia sp.,</w:t>
      </w:r>
      <w:r w:rsidR="005D6B50" w:rsidRPr="00657020">
        <w:rPr>
          <w:rFonts w:ascii="Times New Roman" w:hAnsi="Times New Roman" w:cs="Times New Roman"/>
          <w:sz w:val="20"/>
          <w:szCs w:val="20"/>
        </w:rPr>
        <w:t xml:space="preserve"> </w:t>
      </w:r>
      <w:r w:rsidR="004A43BC" w:rsidRPr="00657020">
        <w:rPr>
          <w:rFonts w:ascii="Times New Roman" w:hAnsi="Times New Roman" w:cs="Times New Roman"/>
          <w:b/>
          <w:bCs/>
          <w:sz w:val="20"/>
          <w:szCs w:val="20"/>
        </w:rPr>
        <w:t xml:space="preserve">Turhan </w:t>
      </w:r>
      <w:r w:rsidR="004A43BC" w:rsidRPr="00657020">
        <w:rPr>
          <w:rFonts w:ascii="Times New Roman" w:hAnsi="Times New Roman" w:cs="Times New Roman"/>
          <w:b/>
          <w:bCs/>
          <w:i/>
          <w:iCs/>
          <w:sz w:val="20"/>
          <w:szCs w:val="20"/>
        </w:rPr>
        <w:t>et al.</w:t>
      </w:r>
      <w:r w:rsidR="004A43BC" w:rsidRPr="00657020">
        <w:rPr>
          <w:rFonts w:ascii="Times New Roman" w:hAnsi="Times New Roman" w:cs="Times New Roman"/>
          <w:b/>
          <w:bCs/>
          <w:sz w:val="20"/>
          <w:szCs w:val="20"/>
        </w:rPr>
        <w:t xml:space="preserve"> (2007)</w:t>
      </w:r>
      <w:r w:rsidR="004A43BC" w:rsidRPr="00657020">
        <w:rPr>
          <w:rFonts w:ascii="Times New Roman" w:hAnsi="Times New Roman" w:cs="Times New Roman"/>
          <w:sz w:val="20"/>
          <w:szCs w:val="20"/>
        </w:rPr>
        <w:t xml:space="preserve"> on </w:t>
      </w:r>
      <w:r w:rsidR="004A43BC" w:rsidRPr="00657020">
        <w:rPr>
          <w:rFonts w:ascii="Times New Roman" w:hAnsi="Times New Roman" w:cs="Times New Roman"/>
          <w:i/>
          <w:iCs/>
          <w:sz w:val="20"/>
          <w:szCs w:val="20"/>
        </w:rPr>
        <w:t>Crocus sativus</w:t>
      </w:r>
      <w:r w:rsidR="004A43BC" w:rsidRPr="00657020">
        <w:rPr>
          <w:rFonts w:ascii="Times New Roman" w:hAnsi="Times New Roman" w:cs="Times New Roman"/>
          <w:sz w:val="20"/>
          <w:szCs w:val="20"/>
        </w:rPr>
        <w:t xml:space="preserve"> L., </w:t>
      </w:r>
      <w:r w:rsidR="004A43BC" w:rsidRPr="00657020">
        <w:rPr>
          <w:rFonts w:ascii="Times New Roman" w:hAnsi="Times New Roman" w:cs="Times New Roman"/>
          <w:b/>
          <w:bCs/>
          <w:sz w:val="20"/>
          <w:szCs w:val="20"/>
        </w:rPr>
        <w:t xml:space="preserve">Ostos </w:t>
      </w:r>
      <w:r w:rsidR="004A43BC" w:rsidRPr="00657020">
        <w:rPr>
          <w:rFonts w:ascii="Times New Roman" w:hAnsi="Times New Roman" w:cs="Times New Roman"/>
          <w:b/>
          <w:bCs/>
          <w:i/>
          <w:iCs/>
          <w:sz w:val="20"/>
          <w:szCs w:val="20"/>
        </w:rPr>
        <w:t>et al.</w:t>
      </w:r>
      <w:r w:rsidR="004A43BC" w:rsidRPr="00657020">
        <w:rPr>
          <w:rFonts w:ascii="Times New Roman" w:hAnsi="Times New Roman" w:cs="Times New Roman"/>
          <w:b/>
          <w:bCs/>
          <w:sz w:val="20"/>
          <w:szCs w:val="20"/>
        </w:rPr>
        <w:t xml:space="preserve"> (2008)</w:t>
      </w:r>
      <w:r w:rsidR="004A43BC" w:rsidRPr="00657020">
        <w:rPr>
          <w:rFonts w:ascii="Times New Roman" w:hAnsi="Times New Roman" w:cs="Times New Roman"/>
          <w:sz w:val="20"/>
          <w:szCs w:val="20"/>
        </w:rPr>
        <w:t xml:space="preserve"> on </w:t>
      </w:r>
      <w:r w:rsidR="004A43BC" w:rsidRPr="00657020">
        <w:rPr>
          <w:rFonts w:ascii="Times New Roman" w:hAnsi="Times New Roman" w:cs="Times New Roman"/>
          <w:i/>
          <w:iCs/>
          <w:sz w:val="20"/>
          <w:szCs w:val="20"/>
        </w:rPr>
        <w:t>Pistacia lentiscus</w:t>
      </w:r>
      <w:r w:rsidR="004A43BC" w:rsidRPr="00657020">
        <w:rPr>
          <w:rFonts w:ascii="Times New Roman" w:hAnsi="Times New Roman" w:cs="Times New Roman"/>
          <w:sz w:val="20"/>
          <w:szCs w:val="20"/>
        </w:rPr>
        <w:t xml:space="preserve">, </w:t>
      </w:r>
      <w:r w:rsidR="004A43BC" w:rsidRPr="00657020">
        <w:rPr>
          <w:rFonts w:ascii="Times New Roman" w:hAnsi="Times New Roman" w:cs="Times New Roman"/>
          <w:b/>
          <w:bCs/>
          <w:sz w:val="20"/>
          <w:szCs w:val="20"/>
        </w:rPr>
        <w:t xml:space="preserve">Khalaj </w:t>
      </w:r>
      <w:r w:rsidR="004A43BC" w:rsidRPr="00657020">
        <w:rPr>
          <w:rFonts w:ascii="Times New Roman" w:hAnsi="Times New Roman" w:cs="Times New Roman"/>
          <w:b/>
          <w:bCs/>
          <w:i/>
          <w:iCs/>
          <w:sz w:val="20"/>
          <w:szCs w:val="20"/>
        </w:rPr>
        <w:t>et al.</w:t>
      </w:r>
      <w:r w:rsidR="004A43BC" w:rsidRPr="00657020">
        <w:rPr>
          <w:rFonts w:ascii="Times New Roman" w:hAnsi="Times New Roman" w:cs="Times New Roman"/>
          <w:b/>
          <w:bCs/>
          <w:sz w:val="20"/>
          <w:szCs w:val="20"/>
        </w:rPr>
        <w:t xml:space="preserve"> (2011) </w:t>
      </w:r>
      <w:r w:rsidR="004A43BC" w:rsidRPr="00657020">
        <w:rPr>
          <w:rFonts w:ascii="Times New Roman" w:hAnsi="Times New Roman" w:cs="Times New Roman"/>
          <w:sz w:val="20"/>
          <w:szCs w:val="20"/>
        </w:rPr>
        <w:t xml:space="preserve">on </w:t>
      </w:r>
      <w:r w:rsidR="004A43BC" w:rsidRPr="00657020">
        <w:rPr>
          <w:rFonts w:ascii="Times New Roman" w:hAnsi="Times New Roman" w:cs="Times New Roman"/>
          <w:i/>
          <w:iCs/>
          <w:sz w:val="20"/>
          <w:szCs w:val="20"/>
        </w:rPr>
        <w:t>Gerbera jamesonii</w:t>
      </w:r>
      <w:r w:rsidR="004A43BC" w:rsidRPr="00657020">
        <w:rPr>
          <w:rFonts w:ascii="Times New Roman" w:hAnsi="Times New Roman" w:cs="Times New Roman"/>
          <w:sz w:val="20"/>
          <w:szCs w:val="20"/>
        </w:rPr>
        <w:t xml:space="preserve"> L., </w:t>
      </w:r>
      <w:r w:rsidR="004A43BC" w:rsidRPr="00657020">
        <w:rPr>
          <w:rFonts w:ascii="Times New Roman" w:hAnsi="Times New Roman" w:cs="Times New Roman"/>
          <w:b/>
          <w:bCs/>
          <w:sz w:val="20"/>
          <w:szCs w:val="20"/>
        </w:rPr>
        <w:t xml:space="preserve">Khattak  </w:t>
      </w:r>
      <w:r w:rsidR="004A43BC" w:rsidRPr="00657020">
        <w:rPr>
          <w:rFonts w:ascii="Times New Roman" w:hAnsi="Times New Roman" w:cs="Times New Roman"/>
          <w:b/>
          <w:bCs/>
          <w:i/>
          <w:iCs/>
          <w:sz w:val="20"/>
          <w:szCs w:val="20"/>
        </w:rPr>
        <w:t>et al.</w:t>
      </w:r>
      <w:r w:rsidR="004A43BC" w:rsidRPr="00657020">
        <w:rPr>
          <w:rFonts w:ascii="Times New Roman" w:hAnsi="Times New Roman" w:cs="Times New Roman"/>
          <w:b/>
          <w:bCs/>
          <w:sz w:val="20"/>
          <w:szCs w:val="20"/>
        </w:rPr>
        <w:t xml:space="preserve"> (2011)</w:t>
      </w:r>
      <w:r w:rsidR="004A43BC" w:rsidRPr="00657020">
        <w:rPr>
          <w:rFonts w:ascii="Times New Roman" w:hAnsi="Times New Roman" w:cs="Times New Roman"/>
          <w:sz w:val="20"/>
          <w:szCs w:val="20"/>
        </w:rPr>
        <w:t xml:space="preserve"> on </w:t>
      </w:r>
      <w:r w:rsidR="004A43BC" w:rsidRPr="00657020">
        <w:rPr>
          <w:rFonts w:ascii="Times New Roman" w:hAnsi="Times New Roman" w:cs="Times New Roman"/>
          <w:i/>
          <w:iCs/>
          <w:sz w:val="20"/>
          <w:szCs w:val="20"/>
        </w:rPr>
        <w:t>Vinca rosea</w:t>
      </w:r>
      <w:r w:rsidR="004A43BC" w:rsidRPr="00657020">
        <w:rPr>
          <w:rFonts w:ascii="Times New Roman" w:hAnsi="Times New Roman" w:cs="Times New Roman"/>
          <w:sz w:val="20"/>
          <w:szCs w:val="20"/>
        </w:rPr>
        <w:t xml:space="preserve">, </w:t>
      </w:r>
      <w:r w:rsidR="004A43BC" w:rsidRPr="00657020">
        <w:rPr>
          <w:rFonts w:ascii="Times New Roman" w:hAnsi="Times New Roman" w:cs="Times New Roman"/>
          <w:b/>
          <w:bCs/>
          <w:sz w:val="20"/>
          <w:szCs w:val="20"/>
        </w:rPr>
        <w:t xml:space="preserve">Habib (2012) </w:t>
      </w:r>
      <w:r w:rsidR="004A43BC" w:rsidRPr="00657020">
        <w:rPr>
          <w:rFonts w:ascii="Times New Roman" w:hAnsi="Times New Roman" w:cs="Times New Roman"/>
          <w:sz w:val="20"/>
          <w:szCs w:val="20"/>
        </w:rPr>
        <w:t xml:space="preserve">on </w:t>
      </w:r>
      <w:r w:rsidR="004A43BC" w:rsidRPr="00657020">
        <w:rPr>
          <w:rFonts w:ascii="Times New Roman" w:hAnsi="Times New Roman" w:cs="Times New Roman"/>
          <w:i/>
          <w:iCs/>
          <w:sz w:val="20"/>
          <w:szCs w:val="20"/>
        </w:rPr>
        <w:t>Caryota mitis</w:t>
      </w:r>
      <w:r w:rsidR="004A43BC" w:rsidRPr="00657020">
        <w:rPr>
          <w:rFonts w:ascii="Times New Roman" w:hAnsi="Times New Roman" w:cs="Times New Roman"/>
          <w:sz w:val="20"/>
          <w:szCs w:val="20"/>
        </w:rPr>
        <w:t xml:space="preserve"> Lour, </w:t>
      </w:r>
      <w:r w:rsidR="00DC43E2" w:rsidRPr="00657020">
        <w:rPr>
          <w:rFonts w:ascii="Times New Roman" w:hAnsi="Times New Roman" w:cs="Times New Roman"/>
          <w:b/>
          <w:bCs/>
          <w:sz w:val="20"/>
          <w:szCs w:val="20"/>
        </w:rPr>
        <w:t xml:space="preserve">Aklibasinda </w:t>
      </w:r>
      <w:r w:rsidR="00DC43E2" w:rsidRPr="00657020">
        <w:rPr>
          <w:rFonts w:ascii="Times New Roman" w:hAnsi="Times New Roman" w:cs="Times New Roman"/>
          <w:b/>
          <w:bCs/>
          <w:i/>
          <w:iCs/>
          <w:sz w:val="20"/>
          <w:szCs w:val="20"/>
        </w:rPr>
        <w:t xml:space="preserve">et </w:t>
      </w:r>
      <w:r w:rsidR="004A43BC" w:rsidRPr="00657020">
        <w:rPr>
          <w:rFonts w:ascii="Times New Roman" w:hAnsi="Times New Roman" w:cs="Times New Roman"/>
          <w:b/>
          <w:bCs/>
          <w:i/>
          <w:iCs/>
          <w:sz w:val="20"/>
          <w:szCs w:val="20"/>
        </w:rPr>
        <w:t>al</w:t>
      </w:r>
      <w:r w:rsidR="00025F09" w:rsidRPr="00657020">
        <w:rPr>
          <w:rFonts w:ascii="Times New Roman" w:hAnsi="Times New Roman" w:cs="Times New Roman"/>
          <w:b/>
          <w:bCs/>
          <w:sz w:val="20"/>
          <w:szCs w:val="20"/>
        </w:rPr>
        <w:t xml:space="preserve">. </w:t>
      </w:r>
      <w:r w:rsidR="004A43BC" w:rsidRPr="00657020">
        <w:rPr>
          <w:rFonts w:ascii="Times New Roman" w:hAnsi="Times New Roman" w:cs="Times New Roman"/>
          <w:b/>
          <w:bCs/>
          <w:sz w:val="20"/>
          <w:szCs w:val="20"/>
        </w:rPr>
        <w:t>(2011)</w:t>
      </w:r>
      <w:r w:rsidR="004A43BC" w:rsidRPr="00657020">
        <w:rPr>
          <w:rFonts w:ascii="Times New Roman" w:hAnsi="Times New Roman" w:cs="Times New Roman"/>
          <w:sz w:val="20"/>
          <w:szCs w:val="20"/>
        </w:rPr>
        <w:t xml:space="preserve"> on </w:t>
      </w:r>
      <w:r w:rsidR="004A43BC" w:rsidRPr="00657020">
        <w:rPr>
          <w:rFonts w:ascii="Times New Roman" w:hAnsi="Times New Roman" w:cs="Times New Roman"/>
          <w:i/>
          <w:iCs/>
          <w:sz w:val="20"/>
          <w:szCs w:val="20"/>
        </w:rPr>
        <w:t>Pinus sylvestris</w:t>
      </w:r>
      <w:r w:rsidR="004A43BC" w:rsidRPr="00657020">
        <w:rPr>
          <w:rFonts w:ascii="Times New Roman" w:hAnsi="Times New Roman" w:cs="Times New Roman"/>
          <w:sz w:val="20"/>
          <w:szCs w:val="20"/>
        </w:rPr>
        <w:t xml:space="preserve">, </w:t>
      </w:r>
      <w:r w:rsidR="00981A6B" w:rsidRPr="00657020">
        <w:rPr>
          <w:rFonts w:ascii="Times New Roman" w:hAnsi="Times New Roman" w:cs="Times New Roman"/>
          <w:b/>
          <w:bCs/>
          <w:sz w:val="20"/>
          <w:szCs w:val="20"/>
        </w:rPr>
        <w:t>Abouzar (2012)</w:t>
      </w:r>
      <w:r w:rsidR="00981A6B" w:rsidRPr="00657020">
        <w:rPr>
          <w:rFonts w:ascii="Times New Roman" w:hAnsi="Times New Roman" w:cs="Times New Roman"/>
          <w:sz w:val="20"/>
          <w:szCs w:val="20"/>
        </w:rPr>
        <w:t xml:space="preserve"> on </w:t>
      </w:r>
      <w:r w:rsidR="00981A6B" w:rsidRPr="00657020">
        <w:rPr>
          <w:rFonts w:ascii="Times New Roman" w:hAnsi="Times New Roman" w:cs="Times New Roman"/>
          <w:i/>
          <w:iCs/>
          <w:sz w:val="20"/>
          <w:szCs w:val="20"/>
        </w:rPr>
        <w:t>Ficus benjamina</w:t>
      </w:r>
      <w:r w:rsidR="00981A6B" w:rsidRPr="00657020">
        <w:rPr>
          <w:rFonts w:ascii="Times New Roman" w:hAnsi="Times New Roman" w:cs="Times New Roman"/>
          <w:sz w:val="20"/>
          <w:szCs w:val="20"/>
        </w:rPr>
        <w:t>,</w:t>
      </w:r>
      <w:r w:rsidR="00981A6B" w:rsidRPr="00657020">
        <w:rPr>
          <w:rFonts w:ascii="Times New Roman" w:hAnsi="Times New Roman" w:cs="Times New Roman"/>
          <w:b/>
          <w:bCs/>
          <w:sz w:val="20"/>
          <w:szCs w:val="20"/>
        </w:rPr>
        <w:t xml:space="preserve"> </w:t>
      </w:r>
      <w:r w:rsidR="004A43BC" w:rsidRPr="00657020">
        <w:rPr>
          <w:rFonts w:ascii="Times New Roman" w:hAnsi="Times New Roman" w:cs="Times New Roman"/>
          <w:b/>
          <w:bCs/>
          <w:sz w:val="20"/>
          <w:szCs w:val="20"/>
        </w:rPr>
        <w:t xml:space="preserve">Alidoust </w:t>
      </w:r>
      <w:r w:rsidR="004A43BC" w:rsidRPr="00657020">
        <w:rPr>
          <w:rFonts w:ascii="Times New Roman" w:hAnsi="Times New Roman" w:cs="Times New Roman"/>
          <w:b/>
          <w:bCs/>
          <w:i/>
          <w:iCs/>
          <w:sz w:val="20"/>
          <w:szCs w:val="20"/>
        </w:rPr>
        <w:t>et al</w:t>
      </w:r>
      <w:r w:rsidR="004A43BC" w:rsidRPr="00657020">
        <w:rPr>
          <w:rFonts w:ascii="Times New Roman" w:hAnsi="Times New Roman" w:cs="Times New Roman"/>
          <w:b/>
          <w:bCs/>
          <w:sz w:val="20"/>
          <w:szCs w:val="20"/>
        </w:rPr>
        <w:t>.</w:t>
      </w:r>
      <w:r w:rsidR="00025F09" w:rsidRPr="00657020">
        <w:rPr>
          <w:rFonts w:ascii="Times New Roman" w:hAnsi="Times New Roman" w:cs="Times New Roman"/>
          <w:b/>
          <w:bCs/>
          <w:sz w:val="20"/>
          <w:szCs w:val="20"/>
        </w:rPr>
        <w:t xml:space="preserve"> </w:t>
      </w:r>
      <w:r w:rsidR="004A43BC" w:rsidRPr="00657020">
        <w:rPr>
          <w:rFonts w:ascii="Times New Roman" w:hAnsi="Times New Roman" w:cs="Times New Roman"/>
          <w:b/>
          <w:bCs/>
          <w:sz w:val="20"/>
          <w:szCs w:val="20"/>
        </w:rPr>
        <w:t>(2012)</w:t>
      </w:r>
      <w:r w:rsidR="004A43BC" w:rsidRPr="00657020">
        <w:rPr>
          <w:rFonts w:ascii="Times New Roman" w:hAnsi="Times New Roman" w:cs="Times New Roman"/>
          <w:sz w:val="20"/>
          <w:szCs w:val="20"/>
        </w:rPr>
        <w:t xml:space="preserve"> on Dracaena</w:t>
      </w:r>
      <w:r w:rsidR="00981A6B" w:rsidRPr="00657020">
        <w:rPr>
          <w:rFonts w:ascii="Times New Roman" w:hAnsi="Times New Roman" w:cs="Times New Roman"/>
          <w:sz w:val="20"/>
          <w:szCs w:val="20"/>
        </w:rPr>
        <w:t xml:space="preserve"> and </w:t>
      </w:r>
      <w:r w:rsidR="00981A6B" w:rsidRPr="00657020">
        <w:rPr>
          <w:rFonts w:ascii="Times New Roman" w:hAnsi="Times New Roman" w:cs="Times New Roman"/>
          <w:b/>
          <w:bCs/>
          <w:sz w:val="20"/>
          <w:szCs w:val="20"/>
        </w:rPr>
        <w:t xml:space="preserve">Waseem </w:t>
      </w:r>
      <w:r w:rsidR="00515DDF" w:rsidRPr="00657020">
        <w:rPr>
          <w:rFonts w:ascii="Times New Roman" w:hAnsi="Times New Roman" w:cs="Times New Roman"/>
          <w:b/>
          <w:bCs/>
          <w:i/>
          <w:iCs/>
          <w:sz w:val="20"/>
          <w:szCs w:val="20"/>
        </w:rPr>
        <w:t>et al.</w:t>
      </w:r>
      <w:r w:rsidR="00981A6B" w:rsidRPr="00657020">
        <w:rPr>
          <w:rFonts w:ascii="Times New Roman" w:hAnsi="Times New Roman" w:cs="Times New Roman"/>
          <w:b/>
          <w:bCs/>
          <w:sz w:val="20"/>
          <w:szCs w:val="20"/>
        </w:rPr>
        <w:t xml:space="preserve"> (2013)</w:t>
      </w:r>
      <w:r w:rsidR="00981A6B" w:rsidRPr="00657020">
        <w:rPr>
          <w:rFonts w:ascii="Times New Roman" w:hAnsi="Times New Roman" w:cs="Times New Roman"/>
          <w:sz w:val="20"/>
          <w:szCs w:val="20"/>
        </w:rPr>
        <w:t xml:space="preserve"> on </w:t>
      </w:r>
      <w:r w:rsidR="00981A6B" w:rsidRPr="00657020">
        <w:rPr>
          <w:rFonts w:ascii="Times New Roman" w:hAnsi="Times New Roman" w:cs="Times New Roman"/>
          <w:i/>
          <w:iCs/>
          <w:sz w:val="20"/>
          <w:szCs w:val="20"/>
        </w:rPr>
        <w:t>Matthiola incana</w:t>
      </w:r>
      <w:r w:rsidR="00981A6B" w:rsidRPr="00657020">
        <w:rPr>
          <w:rFonts w:ascii="Times New Roman" w:hAnsi="Times New Roman" w:cs="Times New Roman"/>
          <w:sz w:val="20"/>
          <w:szCs w:val="20"/>
        </w:rPr>
        <w:t>.</w:t>
      </w:r>
    </w:p>
    <w:p w:rsidR="00C1272F" w:rsidRPr="00657020" w:rsidRDefault="002215D9"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lastRenderedPageBreak/>
        <w:t xml:space="preserve">      </w:t>
      </w:r>
      <w:r w:rsidR="004A43BC" w:rsidRPr="00657020">
        <w:rPr>
          <w:rFonts w:ascii="Times New Roman" w:hAnsi="Times New Roman" w:cs="Times New Roman"/>
          <w:sz w:val="20"/>
          <w:szCs w:val="20"/>
        </w:rPr>
        <w:t>The abovementioned results of fertilization are in harmony with those attained by</w:t>
      </w:r>
      <w:r w:rsidR="00025F09" w:rsidRPr="00657020">
        <w:rPr>
          <w:rFonts w:ascii="Times New Roman" w:hAnsi="Times New Roman" w:cs="Times New Roman"/>
          <w:b/>
          <w:bCs/>
          <w:sz w:val="20"/>
          <w:szCs w:val="20"/>
        </w:rPr>
        <w:t xml:space="preserve"> </w:t>
      </w:r>
      <w:r w:rsidR="004A43BC" w:rsidRPr="00657020">
        <w:rPr>
          <w:rFonts w:ascii="Times New Roman" w:hAnsi="Times New Roman" w:cs="Times New Roman"/>
          <w:b/>
          <w:bCs/>
          <w:sz w:val="20"/>
          <w:szCs w:val="20"/>
        </w:rPr>
        <w:t xml:space="preserve">Singh </w:t>
      </w:r>
      <w:r w:rsidR="004A43BC" w:rsidRPr="00657020">
        <w:rPr>
          <w:rFonts w:ascii="Times New Roman" w:hAnsi="Times New Roman" w:cs="Times New Roman"/>
          <w:b/>
          <w:bCs/>
          <w:i/>
          <w:iCs/>
          <w:sz w:val="20"/>
          <w:szCs w:val="20"/>
        </w:rPr>
        <w:t>et al</w:t>
      </w:r>
      <w:r w:rsidR="004A43BC" w:rsidRPr="00657020">
        <w:rPr>
          <w:rFonts w:ascii="Times New Roman" w:hAnsi="Times New Roman" w:cs="Times New Roman"/>
          <w:b/>
          <w:bCs/>
          <w:sz w:val="20"/>
          <w:szCs w:val="20"/>
        </w:rPr>
        <w:t>. (2002)</w:t>
      </w:r>
      <w:r w:rsidR="004A43BC" w:rsidRPr="00657020">
        <w:rPr>
          <w:rFonts w:ascii="Times New Roman" w:hAnsi="Times New Roman" w:cs="Times New Roman"/>
          <w:sz w:val="20"/>
          <w:szCs w:val="20"/>
        </w:rPr>
        <w:t xml:space="preserve"> on </w:t>
      </w:r>
      <w:r w:rsidR="004A43BC" w:rsidRPr="00657020">
        <w:rPr>
          <w:rFonts w:ascii="Times New Roman" w:hAnsi="Times New Roman" w:cs="Times New Roman"/>
          <w:i/>
          <w:iCs/>
          <w:sz w:val="20"/>
          <w:szCs w:val="20"/>
        </w:rPr>
        <w:t>Gladiolus grandiflorum</w:t>
      </w:r>
      <w:r w:rsidR="004A43BC" w:rsidRPr="00657020">
        <w:rPr>
          <w:rFonts w:ascii="Times New Roman" w:hAnsi="Times New Roman" w:cs="Times New Roman"/>
          <w:sz w:val="20"/>
          <w:szCs w:val="20"/>
        </w:rPr>
        <w:t xml:space="preserve">, </w:t>
      </w:r>
      <w:r w:rsidR="004A43BC" w:rsidRPr="00657020">
        <w:rPr>
          <w:rFonts w:ascii="Times New Roman" w:hAnsi="Times New Roman" w:cs="Times New Roman"/>
          <w:b/>
          <w:bCs/>
          <w:sz w:val="20"/>
          <w:szCs w:val="20"/>
        </w:rPr>
        <w:t>Pal and Biswas (2005)</w:t>
      </w:r>
      <w:r w:rsidR="004A43BC" w:rsidRPr="00657020">
        <w:rPr>
          <w:rFonts w:ascii="Times New Roman" w:hAnsi="Times New Roman" w:cs="Times New Roman"/>
          <w:sz w:val="20"/>
          <w:szCs w:val="20"/>
        </w:rPr>
        <w:t xml:space="preserve"> on </w:t>
      </w:r>
      <w:r w:rsidR="004A43BC" w:rsidRPr="00657020">
        <w:rPr>
          <w:rFonts w:ascii="Times New Roman" w:hAnsi="Times New Roman" w:cs="Times New Roman"/>
          <w:i/>
          <w:iCs/>
          <w:sz w:val="20"/>
          <w:szCs w:val="20"/>
        </w:rPr>
        <w:t>Polianthes tuberosa</w:t>
      </w:r>
      <w:r w:rsidR="004A43BC" w:rsidRPr="00657020">
        <w:rPr>
          <w:rFonts w:ascii="Times New Roman" w:hAnsi="Times New Roman" w:cs="Times New Roman"/>
          <w:sz w:val="20"/>
          <w:szCs w:val="20"/>
        </w:rPr>
        <w:t xml:space="preserve"> L., </w:t>
      </w:r>
      <w:r w:rsidR="004A43BC" w:rsidRPr="00657020">
        <w:rPr>
          <w:rFonts w:ascii="Times New Roman" w:hAnsi="Times New Roman" w:cs="Times New Roman"/>
          <w:b/>
          <w:bCs/>
          <w:sz w:val="20"/>
          <w:szCs w:val="20"/>
        </w:rPr>
        <w:t xml:space="preserve">El-Malt </w:t>
      </w:r>
      <w:r w:rsidR="004A43BC" w:rsidRPr="00657020">
        <w:rPr>
          <w:rFonts w:ascii="Times New Roman" w:hAnsi="Times New Roman" w:cs="Times New Roman"/>
          <w:b/>
          <w:bCs/>
          <w:i/>
          <w:iCs/>
          <w:sz w:val="20"/>
          <w:szCs w:val="20"/>
        </w:rPr>
        <w:t>et al.</w:t>
      </w:r>
      <w:r w:rsidR="004A43BC" w:rsidRPr="00657020">
        <w:rPr>
          <w:rFonts w:ascii="Times New Roman" w:hAnsi="Times New Roman" w:cs="Times New Roman"/>
          <w:b/>
          <w:bCs/>
          <w:sz w:val="20"/>
          <w:szCs w:val="20"/>
        </w:rPr>
        <w:t xml:space="preserve"> (2006)</w:t>
      </w:r>
      <w:r w:rsidR="004A43BC" w:rsidRPr="00657020">
        <w:rPr>
          <w:rFonts w:ascii="Times New Roman" w:hAnsi="Times New Roman" w:cs="Times New Roman"/>
          <w:sz w:val="20"/>
          <w:szCs w:val="20"/>
        </w:rPr>
        <w:t xml:space="preserve"> on </w:t>
      </w:r>
      <w:r w:rsidR="004A43BC" w:rsidRPr="00657020">
        <w:rPr>
          <w:rFonts w:ascii="Times New Roman" w:hAnsi="Times New Roman" w:cs="Times New Roman"/>
          <w:i/>
          <w:iCs/>
          <w:sz w:val="20"/>
          <w:szCs w:val="20"/>
        </w:rPr>
        <w:t>Hippeastrum vittatum</w:t>
      </w:r>
      <w:r w:rsidR="004A43BC" w:rsidRPr="00657020">
        <w:rPr>
          <w:rFonts w:ascii="Times New Roman" w:hAnsi="Times New Roman" w:cs="Times New Roman"/>
          <w:sz w:val="20"/>
          <w:szCs w:val="20"/>
        </w:rPr>
        <w:t xml:space="preserve">, </w:t>
      </w:r>
      <w:r w:rsidR="004A43BC" w:rsidRPr="00657020">
        <w:rPr>
          <w:rFonts w:ascii="Times New Roman" w:hAnsi="Times New Roman" w:cs="Times New Roman"/>
          <w:b/>
          <w:bCs/>
          <w:sz w:val="20"/>
          <w:szCs w:val="20"/>
        </w:rPr>
        <w:t xml:space="preserve">Youssef and Goma (2007) </w:t>
      </w:r>
      <w:r w:rsidR="004A43BC" w:rsidRPr="00657020">
        <w:rPr>
          <w:rFonts w:ascii="Times New Roman" w:hAnsi="Times New Roman" w:cs="Times New Roman"/>
          <w:sz w:val="20"/>
          <w:szCs w:val="20"/>
        </w:rPr>
        <w:t xml:space="preserve">on </w:t>
      </w:r>
      <w:r w:rsidR="004A43BC" w:rsidRPr="00657020">
        <w:rPr>
          <w:rFonts w:ascii="Times New Roman" w:hAnsi="Times New Roman" w:cs="Times New Roman"/>
          <w:i/>
          <w:iCs/>
          <w:sz w:val="20"/>
          <w:szCs w:val="20"/>
        </w:rPr>
        <w:t>Iris tingitana</w:t>
      </w:r>
      <w:r w:rsidR="004A43BC" w:rsidRPr="00657020">
        <w:rPr>
          <w:rFonts w:ascii="Times New Roman" w:hAnsi="Times New Roman" w:cs="Times New Roman"/>
          <w:sz w:val="20"/>
          <w:szCs w:val="20"/>
        </w:rPr>
        <w:t xml:space="preserve">, </w:t>
      </w:r>
      <w:r w:rsidR="004A43BC" w:rsidRPr="00657020">
        <w:rPr>
          <w:rFonts w:ascii="Times New Roman" w:hAnsi="Times New Roman" w:cs="Times New Roman"/>
          <w:b/>
          <w:bCs/>
          <w:sz w:val="20"/>
          <w:szCs w:val="20"/>
        </w:rPr>
        <w:t>El-Naggar and  El-Nasharty (2009)</w:t>
      </w:r>
      <w:r w:rsidR="004A43BC" w:rsidRPr="00657020">
        <w:rPr>
          <w:rFonts w:ascii="Times New Roman" w:hAnsi="Times New Roman" w:cs="Times New Roman"/>
          <w:sz w:val="20"/>
          <w:szCs w:val="20"/>
        </w:rPr>
        <w:t xml:space="preserve"> on </w:t>
      </w:r>
      <w:r w:rsidR="004A43BC" w:rsidRPr="00657020">
        <w:rPr>
          <w:rFonts w:ascii="Times New Roman" w:hAnsi="Times New Roman" w:cs="Times New Roman"/>
          <w:i/>
          <w:iCs/>
          <w:sz w:val="20"/>
          <w:szCs w:val="20"/>
        </w:rPr>
        <w:t>Hippeastrum vittatum</w:t>
      </w:r>
      <w:r w:rsidR="005D6B50" w:rsidRPr="00657020">
        <w:rPr>
          <w:rFonts w:ascii="Times New Roman" w:hAnsi="Times New Roman" w:cs="Times New Roman"/>
          <w:sz w:val="20"/>
          <w:szCs w:val="20"/>
        </w:rPr>
        <w:t xml:space="preserve">, </w:t>
      </w:r>
      <w:r w:rsidR="004A43BC" w:rsidRPr="00657020">
        <w:rPr>
          <w:rFonts w:ascii="Times New Roman" w:hAnsi="Times New Roman" w:cs="Times New Roman"/>
          <w:b/>
          <w:bCs/>
          <w:sz w:val="20"/>
          <w:szCs w:val="20"/>
        </w:rPr>
        <w:t>Abd El-All (2011)</w:t>
      </w:r>
      <w:r w:rsidR="004A43BC" w:rsidRPr="00657020">
        <w:rPr>
          <w:rFonts w:ascii="Times New Roman" w:hAnsi="Times New Roman" w:cs="Times New Roman"/>
          <w:sz w:val="20"/>
          <w:szCs w:val="20"/>
        </w:rPr>
        <w:t xml:space="preserve"> on </w:t>
      </w:r>
      <w:r w:rsidR="004A43BC" w:rsidRPr="00657020">
        <w:rPr>
          <w:rFonts w:ascii="Times New Roman" w:hAnsi="Times New Roman" w:cs="Times New Roman"/>
          <w:i/>
          <w:iCs/>
          <w:sz w:val="20"/>
          <w:szCs w:val="20"/>
        </w:rPr>
        <w:t>Aspidistra elatior</w:t>
      </w:r>
      <w:r w:rsidR="00C1272F" w:rsidRPr="00657020">
        <w:rPr>
          <w:rFonts w:ascii="Times New Roman" w:hAnsi="Times New Roman" w:cs="Times New Roman"/>
          <w:i/>
          <w:iCs/>
          <w:sz w:val="20"/>
          <w:szCs w:val="20"/>
        </w:rPr>
        <w:t xml:space="preserve">, </w:t>
      </w:r>
      <w:r w:rsidR="00ED3908" w:rsidRPr="00657020">
        <w:rPr>
          <w:rFonts w:ascii="Times New Roman" w:hAnsi="Times New Roman" w:cs="Times New Roman"/>
          <w:b/>
          <w:bCs/>
          <w:sz w:val="20"/>
          <w:szCs w:val="20"/>
          <w:lang w:bidi="ar-EG"/>
        </w:rPr>
        <w:t>Rodrigo</w:t>
      </w:r>
      <w:r w:rsidR="00ED3908" w:rsidRPr="00657020">
        <w:rPr>
          <w:rFonts w:ascii="Times New Roman" w:hAnsi="Times New Roman" w:cs="Times New Roman"/>
          <w:b/>
          <w:bCs/>
          <w:sz w:val="20"/>
          <w:szCs w:val="20"/>
        </w:rPr>
        <w:t xml:space="preserve"> </w:t>
      </w:r>
      <w:r w:rsidR="00ED3908" w:rsidRPr="00657020">
        <w:rPr>
          <w:rFonts w:ascii="Times New Roman" w:hAnsi="Times New Roman" w:cs="Times New Roman"/>
          <w:b/>
          <w:bCs/>
          <w:i/>
          <w:iCs/>
          <w:sz w:val="20"/>
          <w:szCs w:val="20"/>
        </w:rPr>
        <w:t>et al.</w:t>
      </w:r>
      <w:r w:rsidR="00ED3908" w:rsidRPr="00657020">
        <w:rPr>
          <w:rFonts w:ascii="Times New Roman" w:hAnsi="Times New Roman" w:cs="Times New Roman"/>
          <w:b/>
          <w:bCs/>
          <w:sz w:val="20"/>
          <w:szCs w:val="20"/>
        </w:rPr>
        <w:t xml:space="preserve"> (2011)</w:t>
      </w:r>
      <w:r w:rsidR="00ED3908" w:rsidRPr="00657020">
        <w:rPr>
          <w:rFonts w:ascii="Times New Roman" w:hAnsi="Times New Roman" w:cs="Times New Roman"/>
          <w:sz w:val="20"/>
          <w:szCs w:val="20"/>
        </w:rPr>
        <w:t xml:space="preserve"> on </w:t>
      </w:r>
      <w:r w:rsidR="00ED3908" w:rsidRPr="00657020">
        <w:rPr>
          <w:rFonts w:ascii="Times New Roman" w:hAnsi="Times New Roman" w:cs="Times New Roman"/>
          <w:i/>
          <w:iCs/>
          <w:sz w:val="20"/>
          <w:szCs w:val="20"/>
          <w:lang w:bidi="ar-EG"/>
        </w:rPr>
        <w:t>Pinus nigra and  Betula  papyrifera</w:t>
      </w:r>
      <w:r w:rsidR="00ED3908" w:rsidRPr="00657020">
        <w:rPr>
          <w:rFonts w:ascii="Times New Roman" w:hAnsi="Times New Roman" w:cs="Times New Roman"/>
          <w:b/>
          <w:bCs/>
          <w:sz w:val="20"/>
          <w:szCs w:val="20"/>
        </w:rPr>
        <w:t xml:space="preserve">, </w:t>
      </w:r>
      <w:r w:rsidR="003737ED" w:rsidRPr="00657020">
        <w:rPr>
          <w:rFonts w:ascii="Times New Roman" w:hAnsi="Times New Roman" w:cs="Times New Roman"/>
          <w:b/>
          <w:bCs/>
          <w:sz w:val="20"/>
          <w:szCs w:val="20"/>
        </w:rPr>
        <w:t>Habib (2012)</w:t>
      </w:r>
      <w:r w:rsidR="003737ED" w:rsidRPr="00657020">
        <w:rPr>
          <w:rFonts w:ascii="Times New Roman" w:hAnsi="Times New Roman" w:cs="Times New Roman"/>
          <w:sz w:val="20"/>
          <w:szCs w:val="20"/>
        </w:rPr>
        <w:t xml:space="preserve"> on </w:t>
      </w:r>
      <w:r w:rsidR="003737ED" w:rsidRPr="00657020">
        <w:rPr>
          <w:rFonts w:ascii="Times New Roman" w:hAnsi="Times New Roman" w:cs="Times New Roman"/>
          <w:i/>
          <w:iCs/>
          <w:sz w:val="20"/>
          <w:szCs w:val="20"/>
        </w:rPr>
        <w:t>Caryota mitis</w:t>
      </w:r>
      <w:r w:rsidR="003737ED" w:rsidRPr="00657020">
        <w:rPr>
          <w:rFonts w:ascii="Times New Roman" w:hAnsi="Times New Roman" w:cs="Times New Roman"/>
          <w:sz w:val="20"/>
          <w:szCs w:val="20"/>
        </w:rPr>
        <w:t xml:space="preserve"> Lour,</w:t>
      </w:r>
      <w:r w:rsidR="003737ED" w:rsidRPr="00657020">
        <w:rPr>
          <w:rFonts w:ascii="Times New Roman" w:hAnsi="Times New Roman" w:cs="Times New Roman"/>
          <w:b/>
          <w:bCs/>
          <w:sz w:val="20"/>
          <w:szCs w:val="20"/>
        </w:rPr>
        <w:t xml:space="preserve"> </w:t>
      </w:r>
      <w:r w:rsidR="00C1272F" w:rsidRPr="00657020">
        <w:rPr>
          <w:rFonts w:ascii="Times New Roman" w:hAnsi="Times New Roman" w:cs="Times New Roman"/>
          <w:b/>
          <w:bCs/>
          <w:sz w:val="20"/>
          <w:szCs w:val="20"/>
        </w:rPr>
        <w:t>Wanderley</w:t>
      </w:r>
      <w:r w:rsidR="00515DDF" w:rsidRPr="00657020">
        <w:rPr>
          <w:rFonts w:ascii="Times New Roman" w:hAnsi="Times New Roman" w:cs="Times New Roman"/>
          <w:b/>
          <w:bCs/>
          <w:sz w:val="20"/>
          <w:szCs w:val="20"/>
        </w:rPr>
        <w:t xml:space="preserve"> </w:t>
      </w:r>
      <w:r w:rsidR="00515DDF" w:rsidRPr="00657020">
        <w:rPr>
          <w:rFonts w:ascii="Times New Roman" w:hAnsi="Times New Roman" w:cs="Times New Roman"/>
          <w:b/>
          <w:bCs/>
          <w:i/>
          <w:iCs/>
          <w:sz w:val="20"/>
          <w:szCs w:val="20"/>
        </w:rPr>
        <w:t>et al.</w:t>
      </w:r>
      <w:r w:rsidR="00C1272F" w:rsidRPr="00657020">
        <w:rPr>
          <w:rFonts w:ascii="Times New Roman" w:hAnsi="Times New Roman" w:cs="Times New Roman"/>
          <w:b/>
          <w:bCs/>
          <w:sz w:val="20"/>
          <w:szCs w:val="20"/>
        </w:rPr>
        <w:t xml:space="preserve"> (2012)</w:t>
      </w:r>
      <w:r w:rsidR="00C1272F" w:rsidRPr="00657020">
        <w:rPr>
          <w:rFonts w:ascii="Times New Roman" w:hAnsi="Times New Roman" w:cs="Times New Roman"/>
          <w:sz w:val="20"/>
          <w:szCs w:val="20"/>
        </w:rPr>
        <w:t xml:space="preserve"> on areca bamboo palm (</w:t>
      </w:r>
      <w:r w:rsidR="00C1272F" w:rsidRPr="00657020">
        <w:rPr>
          <w:rFonts w:ascii="Times New Roman" w:hAnsi="Times New Roman" w:cs="Times New Roman"/>
          <w:i/>
          <w:iCs/>
          <w:sz w:val="20"/>
          <w:szCs w:val="20"/>
        </w:rPr>
        <w:t>Dypsis lutescens</w:t>
      </w:r>
      <w:r w:rsidR="00C1272F" w:rsidRPr="00657020">
        <w:rPr>
          <w:rFonts w:ascii="Times New Roman" w:hAnsi="Times New Roman" w:cs="Times New Roman"/>
          <w:sz w:val="20"/>
          <w:szCs w:val="20"/>
        </w:rPr>
        <w:t xml:space="preserve">) and </w:t>
      </w:r>
      <w:r w:rsidR="00C1272F" w:rsidRPr="00657020">
        <w:rPr>
          <w:rFonts w:ascii="Times New Roman" w:hAnsi="Times New Roman" w:cs="Times New Roman"/>
          <w:b/>
          <w:bCs/>
          <w:sz w:val="20"/>
          <w:szCs w:val="20"/>
        </w:rPr>
        <w:t>Youssef and Abd El-Aal (2014)</w:t>
      </w:r>
      <w:r w:rsidR="00C1272F" w:rsidRPr="00657020">
        <w:rPr>
          <w:rFonts w:ascii="Times New Roman" w:hAnsi="Times New Roman" w:cs="Times New Roman"/>
          <w:sz w:val="20"/>
          <w:szCs w:val="20"/>
        </w:rPr>
        <w:t xml:space="preserve"> </w:t>
      </w:r>
      <w:r w:rsidR="0060739D" w:rsidRPr="00657020">
        <w:rPr>
          <w:rFonts w:ascii="Times New Roman" w:hAnsi="Times New Roman" w:cs="Times New Roman"/>
          <w:sz w:val="20"/>
          <w:szCs w:val="20"/>
        </w:rPr>
        <w:t xml:space="preserve">again </w:t>
      </w:r>
      <w:r w:rsidR="00C1272F" w:rsidRPr="00657020">
        <w:rPr>
          <w:rFonts w:ascii="Times New Roman" w:hAnsi="Times New Roman" w:cs="Times New Roman"/>
          <w:sz w:val="20"/>
          <w:szCs w:val="20"/>
        </w:rPr>
        <w:t xml:space="preserve">on </w:t>
      </w:r>
      <w:r w:rsidR="00C1272F" w:rsidRPr="00657020">
        <w:rPr>
          <w:rFonts w:ascii="Times New Roman" w:hAnsi="Times New Roman" w:cs="Times New Roman"/>
          <w:i/>
          <w:iCs/>
          <w:sz w:val="20"/>
          <w:szCs w:val="20"/>
        </w:rPr>
        <w:t>Hippeastrum vittatum.</w:t>
      </w:r>
      <w:r w:rsidR="00ED3908" w:rsidRPr="00657020">
        <w:rPr>
          <w:rFonts w:ascii="Times New Roman" w:hAnsi="Times New Roman" w:cs="Times New Roman"/>
          <w:sz w:val="20"/>
          <w:szCs w:val="20"/>
        </w:rPr>
        <w:t xml:space="preserve"> </w:t>
      </w:r>
    </w:p>
    <w:p w:rsidR="002215D9" w:rsidRPr="00657020" w:rsidRDefault="002215D9" w:rsidP="0078087E">
      <w:pPr>
        <w:autoSpaceDE w:val="0"/>
        <w:autoSpaceDN w:val="0"/>
        <w:bidi w:val="0"/>
        <w:adjustRightInd w:val="0"/>
        <w:spacing w:after="0" w:line="240" w:lineRule="auto"/>
        <w:jc w:val="both"/>
        <w:rPr>
          <w:rFonts w:ascii="Times New Roman" w:hAnsi="Times New Roman" w:cs="Times New Roman"/>
          <w:sz w:val="20"/>
          <w:szCs w:val="20"/>
        </w:rPr>
      </w:pPr>
      <w:r w:rsidRPr="00657020">
        <w:rPr>
          <w:rFonts w:ascii="Times New Roman" w:hAnsi="Times New Roman" w:cs="Times New Roman"/>
          <w:sz w:val="20"/>
          <w:szCs w:val="20"/>
        </w:rPr>
        <w:t xml:space="preserve">      </w:t>
      </w:r>
      <w:r w:rsidR="003F5499" w:rsidRPr="00657020">
        <w:rPr>
          <w:rFonts w:ascii="Times New Roman" w:hAnsi="Times New Roman" w:cs="Times New Roman"/>
          <w:sz w:val="20"/>
          <w:szCs w:val="20"/>
        </w:rPr>
        <w:t xml:space="preserve">In </w:t>
      </w:r>
      <w:r w:rsidRPr="00657020">
        <w:rPr>
          <w:rFonts w:ascii="Times New Roman" w:hAnsi="Times New Roman" w:cs="Times New Roman"/>
          <w:sz w:val="20"/>
          <w:szCs w:val="20"/>
        </w:rPr>
        <w:t xml:space="preserve">conclusion, growing </w:t>
      </w:r>
      <w:r w:rsidRPr="00657020">
        <w:rPr>
          <w:rFonts w:ascii="Times New Roman" w:hAnsi="Times New Roman" w:cs="Times New Roman"/>
          <w:i/>
          <w:iCs/>
          <w:sz w:val="20"/>
          <w:szCs w:val="20"/>
        </w:rPr>
        <w:t>Beaucarnea recurvata</w:t>
      </w:r>
      <w:r w:rsidRPr="00657020">
        <w:rPr>
          <w:rFonts w:ascii="Times New Roman" w:hAnsi="Times New Roman" w:cs="Times New Roman"/>
          <w:sz w:val="20"/>
          <w:szCs w:val="20"/>
        </w:rPr>
        <w:t xml:space="preserve"> plants in medium containing  composted leaves+ peat moss+ vermiculite or medium containing clay+ sand + peat moss </w:t>
      </w:r>
      <w:r w:rsidR="00C80A50" w:rsidRPr="00657020">
        <w:rPr>
          <w:rFonts w:ascii="Times New Roman" w:hAnsi="Times New Roman" w:cs="Times New Roman"/>
          <w:sz w:val="20"/>
          <w:szCs w:val="20"/>
        </w:rPr>
        <w:t xml:space="preserve">(1:1:1 by volume) </w:t>
      </w:r>
      <w:r w:rsidRPr="00657020">
        <w:rPr>
          <w:rFonts w:ascii="Times New Roman" w:hAnsi="Times New Roman" w:cs="Times New Roman"/>
          <w:sz w:val="20"/>
          <w:szCs w:val="20"/>
        </w:rPr>
        <w:t xml:space="preserve">and fertilized with </w:t>
      </w:r>
      <w:r w:rsidR="00C80A50" w:rsidRPr="00657020">
        <w:rPr>
          <w:rFonts w:ascii="Times New Roman" w:hAnsi="Times New Roman" w:cs="Times New Roman"/>
          <w:sz w:val="20"/>
          <w:szCs w:val="20"/>
        </w:rPr>
        <w:t>kristalon fertilizer</w:t>
      </w:r>
      <w:r w:rsidRPr="00657020">
        <w:rPr>
          <w:rFonts w:ascii="Times New Roman" w:hAnsi="Times New Roman" w:cs="Times New Roman"/>
          <w:sz w:val="20"/>
          <w:szCs w:val="20"/>
        </w:rPr>
        <w:t xml:space="preserve"> at 6 g /pot is necessary for improving the growth</w:t>
      </w:r>
      <w:r w:rsidR="00637AFA" w:rsidRPr="00657020">
        <w:rPr>
          <w:rFonts w:ascii="Times New Roman" w:hAnsi="Times New Roman" w:cs="Times New Roman"/>
          <w:sz w:val="20"/>
          <w:szCs w:val="20"/>
        </w:rPr>
        <w:t>, quality</w:t>
      </w:r>
      <w:r w:rsidRPr="00657020">
        <w:rPr>
          <w:rFonts w:ascii="Times New Roman" w:hAnsi="Times New Roman" w:cs="Times New Roman"/>
          <w:sz w:val="20"/>
          <w:szCs w:val="20"/>
        </w:rPr>
        <w:t xml:space="preserve"> and nutritional status of the plants.</w:t>
      </w:r>
    </w:p>
    <w:p w:rsidR="00BE4BA9" w:rsidRPr="00657020" w:rsidRDefault="00BE4BA9" w:rsidP="0078087E">
      <w:pPr>
        <w:pStyle w:val="Default"/>
        <w:rPr>
          <w:color w:val="auto"/>
          <w:sz w:val="20"/>
          <w:szCs w:val="20"/>
        </w:rPr>
      </w:pPr>
    </w:p>
    <w:p w:rsidR="001250C4" w:rsidRPr="00657020" w:rsidRDefault="001250C4" w:rsidP="0078087E">
      <w:pPr>
        <w:autoSpaceDE w:val="0"/>
        <w:autoSpaceDN w:val="0"/>
        <w:bidi w:val="0"/>
        <w:adjustRightInd w:val="0"/>
        <w:spacing w:after="0" w:line="240" w:lineRule="auto"/>
        <w:rPr>
          <w:rFonts w:ascii="Times New Roman" w:hAnsi="Times New Roman" w:cs="Times New Roman"/>
          <w:b/>
          <w:bCs/>
          <w:sz w:val="20"/>
          <w:szCs w:val="20"/>
          <w:rtl/>
        </w:rPr>
      </w:pPr>
      <w:r w:rsidRPr="00657020">
        <w:rPr>
          <w:rFonts w:ascii="Times New Roman" w:hAnsi="Times New Roman" w:cs="Times New Roman"/>
          <w:b/>
          <w:bCs/>
          <w:sz w:val="20"/>
          <w:szCs w:val="20"/>
        </w:rPr>
        <w:t>References</w:t>
      </w:r>
    </w:p>
    <w:p w:rsidR="00C7501C" w:rsidRPr="00657020" w:rsidRDefault="00C7501C" w:rsidP="0078087E">
      <w:pPr>
        <w:autoSpaceDE w:val="0"/>
        <w:autoSpaceDN w:val="0"/>
        <w:bidi w:val="0"/>
        <w:adjustRightInd w:val="0"/>
        <w:spacing w:after="0" w:line="240" w:lineRule="auto"/>
        <w:rPr>
          <w:rFonts w:ascii="Times New Roman" w:hAnsi="Times New Roman" w:cs="Times New Roman"/>
          <w:b/>
          <w:bCs/>
          <w:sz w:val="20"/>
          <w:szCs w:val="20"/>
        </w:rPr>
      </w:pP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Abd El-All, S.G. (2011):</w:t>
      </w:r>
      <w:r w:rsidRPr="00657020">
        <w:rPr>
          <w:rFonts w:cs="Times New Roman"/>
          <w:b w:val="0"/>
          <w:bCs w:val="0"/>
          <w:szCs w:val="20"/>
          <w:lang w:bidi="ar-EG"/>
        </w:rPr>
        <w:t xml:space="preserve"> Response of cast-iron plant (</w:t>
      </w:r>
      <w:r w:rsidRPr="00657020">
        <w:rPr>
          <w:rFonts w:cs="Times New Roman"/>
          <w:b w:val="0"/>
          <w:bCs w:val="0"/>
          <w:i/>
          <w:iCs/>
          <w:szCs w:val="20"/>
          <w:lang w:bidi="ar-EG"/>
        </w:rPr>
        <w:t>Aspidistra elatior</w:t>
      </w:r>
      <w:r w:rsidRPr="00657020">
        <w:rPr>
          <w:rFonts w:cs="Times New Roman"/>
          <w:b w:val="0"/>
          <w:bCs w:val="0"/>
          <w:szCs w:val="20"/>
          <w:lang w:bidi="ar-EG"/>
        </w:rPr>
        <w:t xml:space="preserve"> Blume) to foliar nutrition with greenzit and GA</w:t>
      </w:r>
      <w:r w:rsidRPr="00657020">
        <w:rPr>
          <w:rFonts w:cs="Times New Roman"/>
          <w:b w:val="0"/>
          <w:bCs w:val="0"/>
          <w:szCs w:val="20"/>
          <w:vertAlign w:val="subscript"/>
          <w:lang w:bidi="ar-EG"/>
        </w:rPr>
        <w:t>3</w:t>
      </w:r>
      <w:r w:rsidRPr="00657020">
        <w:rPr>
          <w:rFonts w:cs="Times New Roman"/>
          <w:b w:val="0"/>
          <w:bCs w:val="0"/>
          <w:szCs w:val="20"/>
          <w:lang w:bidi="ar-EG"/>
        </w:rPr>
        <w:t>. M.Sc. Thesis, Fac. Agric., Benha Univ.</w:t>
      </w:r>
      <w:r w:rsidR="00C30C6A" w:rsidRPr="00657020">
        <w:rPr>
          <w:rFonts w:cs="Times New Roman"/>
          <w:b w:val="0"/>
          <w:bCs w:val="0"/>
          <w:szCs w:val="20"/>
          <w:lang w:bidi="ar-EG"/>
        </w:rPr>
        <w:t xml:space="preserve"> </w:t>
      </w:r>
      <w:r w:rsidR="000C1FA7" w:rsidRPr="00657020">
        <w:rPr>
          <w:rFonts w:cs="Times New Roman"/>
          <w:b w:val="0"/>
          <w:bCs w:val="0"/>
          <w:szCs w:val="20"/>
          <w:lang w:bidi="ar-EG"/>
        </w:rPr>
        <w:t>129 pp</w:t>
      </w:r>
      <w:r w:rsidR="00C30C6A" w:rsidRPr="00657020">
        <w:rPr>
          <w:rFonts w:cs="Times New Roman"/>
          <w:b w:val="0"/>
          <w:bCs w:val="0"/>
          <w:szCs w:val="20"/>
          <w:lang w:bidi="ar-EG"/>
        </w:rPr>
        <w:t>.</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Abou El-Ella, E.M. (2007):</w:t>
      </w:r>
      <w:r w:rsidRPr="00657020">
        <w:rPr>
          <w:rFonts w:cs="Times New Roman"/>
          <w:b w:val="0"/>
          <w:bCs w:val="0"/>
          <w:szCs w:val="20"/>
          <w:lang w:bidi="ar-EG"/>
        </w:rPr>
        <w:t xml:space="preserve"> Physiological studies on </w:t>
      </w:r>
      <w:r w:rsidRPr="00657020">
        <w:rPr>
          <w:rFonts w:cs="Times New Roman"/>
          <w:b w:val="0"/>
          <w:bCs w:val="0"/>
          <w:i/>
          <w:iCs/>
          <w:szCs w:val="20"/>
          <w:lang w:bidi="ar-EG"/>
        </w:rPr>
        <w:t>Acanthus mollis</w:t>
      </w:r>
      <w:r w:rsidRPr="00657020">
        <w:rPr>
          <w:rFonts w:cs="Times New Roman"/>
          <w:b w:val="0"/>
          <w:bCs w:val="0"/>
          <w:szCs w:val="20"/>
          <w:lang w:bidi="ar-EG"/>
        </w:rPr>
        <w:t xml:space="preserve"> plant. M.Sc., Thesis, Hort. Dept. Fac. Agric., Benha Univ.</w:t>
      </w:r>
      <w:r w:rsidR="00C30C6A" w:rsidRPr="00657020">
        <w:rPr>
          <w:rFonts w:cs="Times New Roman"/>
          <w:b w:val="0"/>
          <w:bCs w:val="0"/>
          <w:szCs w:val="20"/>
          <w:lang w:bidi="ar-EG"/>
        </w:rPr>
        <w:t xml:space="preserve"> </w:t>
      </w:r>
    </w:p>
    <w:p w:rsidR="00B23347" w:rsidRPr="00657020" w:rsidRDefault="00307B14"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Abouzar,  A., S. Rouhi;</w:t>
      </w:r>
      <w:r w:rsidR="00B23347" w:rsidRPr="00657020">
        <w:rPr>
          <w:rFonts w:cs="Times New Roman"/>
          <w:szCs w:val="20"/>
          <w:lang w:bidi="ar-EG"/>
        </w:rPr>
        <w:t xml:space="preserve"> A. Eslami and B. Kaviani (2012): </w:t>
      </w:r>
      <w:r w:rsidR="00B23347" w:rsidRPr="00657020">
        <w:rPr>
          <w:rFonts w:cs="Times New Roman"/>
          <w:b w:val="0"/>
          <w:bCs w:val="0"/>
          <w:szCs w:val="20"/>
          <w:lang w:bidi="ar-EG"/>
        </w:rPr>
        <w:t xml:space="preserve">Comparison of the </w:t>
      </w:r>
      <w:r w:rsidR="00165D0A" w:rsidRPr="00657020">
        <w:rPr>
          <w:rFonts w:cs="Times New Roman"/>
          <w:b w:val="0"/>
          <w:bCs w:val="0"/>
          <w:szCs w:val="20"/>
          <w:lang w:bidi="ar-EG"/>
        </w:rPr>
        <w:t>e</w:t>
      </w:r>
      <w:r w:rsidR="00B23347" w:rsidRPr="00657020">
        <w:rPr>
          <w:rFonts w:cs="Times New Roman"/>
          <w:b w:val="0"/>
          <w:bCs w:val="0"/>
          <w:szCs w:val="20"/>
          <w:lang w:bidi="ar-EG"/>
        </w:rPr>
        <w:t xml:space="preserve">ffect of </w:t>
      </w:r>
      <w:r w:rsidR="00165D0A" w:rsidRPr="00657020">
        <w:rPr>
          <w:rFonts w:cs="Times New Roman"/>
          <w:b w:val="0"/>
          <w:bCs w:val="0"/>
          <w:szCs w:val="20"/>
          <w:lang w:bidi="ar-EG"/>
        </w:rPr>
        <w:t>d</w:t>
      </w:r>
      <w:r w:rsidR="00B23347" w:rsidRPr="00657020">
        <w:rPr>
          <w:rFonts w:cs="Times New Roman"/>
          <w:b w:val="0"/>
          <w:bCs w:val="0"/>
          <w:szCs w:val="20"/>
          <w:lang w:bidi="ar-EG"/>
        </w:rPr>
        <w:t xml:space="preserve">ifferent </w:t>
      </w:r>
      <w:r w:rsidR="00165D0A" w:rsidRPr="00657020">
        <w:rPr>
          <w:rFonts w:cs="Times New Roman"/>
          <w:b w:val="0"/>
          <w:bCs w:val="0"/>
          <w:szCs w:val="20"/>
          <w:lang w:bidi="ar-EG"/>
        </w:rPr>
        <w:t>s</w:t>
      </w:r>
      <w:r w:rsidR="00B23347" w:rsidRPr="00657020">
        <w:rPr>
          <w:rFonts w:cs="Times New Roman"/>
          <w:b w:val="0"/>
          <w:bCs w:val="0"/>
          <w:szCs w:val="20"/>
          <w:lang w:bidi="ar-EG"/>
        </w:rPr>
        <w:t xml:space="preserve">oilless </w:t>
      </w:r>
      <w:r w:rsidR="00165D0A" w:rsidRPr="00657020">
        <w:rPr>
          <w:rFonts w:cs="Times New Roman"/>
          <w:b w:val="0"/>
          <w:bCs w:val="0"/>
          <w:szCs w:val="20"/>
          <w:lang w:bidi="ar-EG"/>
        </w:rPr>
        <w:t>g</w:t>
      </w:r>
      <w:r w:rsidR="00B23347" w:rsidRPr="00657020">
        <w:rPr>
          <w:rFonts w:cs="Times New Roman"/>
          <w:b w:val="0"/>
          <w:bCs w:val="0"/>
          <w:szCs w:val="20"/>
          <w:lang w:bidi="ar-EG"/>
        </w:rPr>
        <w:t xml:space="preserve">rowing </w:t>
      </w:r>
      <w:r w:rsidR="00165D0A" w:rsidRPr="00657020">
        <w:rPr>
          <w:rFonts w:cs="Times New Roman"/>
          <w:b w:val="0"/>
          <w:bCs w:val="0"/>
          <w:szCs w:val="20"/>
          <w:lang w:bidi="ar-EG"/>
        </w:rPr>
        <w:t>m</w:t>
      </w:r>
      <w:r w:rsidR="00B23347" w:rsidRPr="00657020">
        <w:rPr>
          <w:rFonts w:cs="Times New Roman"/>
          <w:b w:val="0"/>
          <w:bCs w:val="0"/>
          <w:szCs w:val="20"/>
          <w:lang w:bidi="ar-EG"/>
        </w:rPr>
        <w:t xml:space="preserve">edia on some </w:t>
      </w:r>
      <w:r w:rsidR="00165D0A" w:rsidRPr="00657020">
        <w:rPr>
          <w:rFonts w:cs="Times New Roman"/>
          <w:b w:val="0"/>
          <w:bCs w:val="0"/>
          <w:szCs w:val="20"/>
          <w:lang w:bidi="ar-EG"/>
        </w:rPr>
        <w:t>g</w:t>
      </w:r>
      <w:r w:rsidR="00B23347" w:rsidRPr="00657020">
        <w:rPr>
          <w:rFonts w:cs="Times New Roman"/>
          <w:b w:val="0"/>
          <w:bCs w:val="0"/>
          <w:szCs w:val="20"/>
          <w:lang w:bidi="ar-EG"/>
        </w:rPr>
        <w:t xml:space="preserve">rowth </w:t>
      </w:r>
      <w:r w:rsidR="00165D0A" w:rsidRPr="00657020">
        <w:rPr>
          <w:rFonts w:cs="Times New Roman"/>
          <w:b w:val="0"/>
          <w:bCs w:val="0"/>
          <w:szCs w:val="20"/>
          <w:lang w:bidi="ar-EG"/>
        </w:rPr>
        <w:t>c</w:t>
      </w:r>
      <w:r w:rsidR="00B23347" w:rsidRPr="00657020">
        <w:rPr>
          <w:rFonts w:cs="Times New Roman"/>
          <w:b w:val="0"/>
          <w:bCs w:val="0"/>
          <w:szCs w:val="20"/>
          <w:lang w:bidi="ar-EG"/>
        </w:rPr>
        <w:t xml:space="preserve">haracteristics of </w:t>
      </w:r>
      <w:r w:rsidR="00C30C6A" w:rsidRPr="00657020">
        <w:rPr>
          <w:rFonts w:cs="Times New Roman"/>
          <w:b w:val="0"/>
          <w:bCs w:val="0"/>
          <w:szCs w:val="20"/>
          <w:lang w:bidi="ar-EG"/>
        </w:rPr>
        <w:t>B</w:t>
      </w:r>
      <w:r w:rsidR="00B23347" w:rsidRPr="00657020">
        <w:rPr>
          <w:rFonts w:cs="Times New Roman"/>
          <w:b w:val="0"/>
          <w:bCs w:val="0"/>
          <w:szCs w:val="20"/>
          <w:lang w:bidi="ar-EG"/>
        </w:rPr>
        <w:t>enjamin Tree (</w:t>
      </w:r>
      <w:r w:rsidR="00B23347" w:rsidRPr="00657020">
        <w:rPr>
          <w:rFonts w:cs="Times New Roman"/>
          <w:b w:val="0"/>
          <w:bCs w:val="0"/>
          <w:i/>
          <w:iCs/>
          <w:szCs w:val="20"/>
          <w:lang w:bidi="ar-EG"/>
        </w:rPr>
        <w:t>Ficus benjamina</w:t>
      </w:r>
      <w:r w:rsidR="00B23347" w:rsidRPr="00657020">
        <w:rPr>
          <w:rFonts w:cs="Times New Roman"/>
          <w:b w:val="0"/>
          <w:bCs w:val="0"/>
          <w:szCs w:val="20"/>
          <w:lang w:bidi="ar-EG"/>
        </w:rPr>
        <w:t>). Int. J. Agric. Biol., 14: 985–988.</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Aklibasinda, M.</w:t>
      </w:r>
      <w:r w:rsidR="00307B14" w:rsidRPr="00657020">
        <w:rPr>
          <w:rFonts w:cs="Times New Roman"/>
          <w:szCs w:val="20"/>
          <w:lang w:bidi="ar-EG"/>
        </w:rPr>
        <w:t>;</w:t>
      </w:r>
      <w:r w:rsidRPr="00657020">
        <w:rPr>
          <w:rFonts w:cs="Times New Roman"/>
          <w:szCs w:val="20"/>
          <w:lang w:bidi="ar-EG"/>
        </w:rPr>
        <w:t xml:space="preserve"> T. Tunc</w:t>
      </w:r>
      <w:r w:rsidR="00307B14" w:rsidRPr="00657020">
        <w:rPr>
          <w:rFonts w:cs="Times New Roman"/>
          <w:szCs w:val="20"/>
          <w:lang w:bidi="ar-EG"/>
        </w:rPr>
        <w:t>;</w:t>
      </w:r>
      <w:r w:rsidRPr="00657020">
        <w:rPr>
          <w:rFonts w:cs="Times New Roman"/>
          <w:szCs w:val="20"/>
          <w:lang w:bidi="ar-EG"/>
        </w:rPr>
        <w:t xml:space="preserve"> Y. Bulut and U. Sahin (2011):</w:t>
      </w:r>
      <w:r w:rsidRPr="00657020">
        <w:rPr>
          <w:rFonts w:cs="Times New Roman"/>
          <w:b w:val="0"/>
          <w:bCs w:val="0"/>
          <w:szCs w:val="20"/>
          <w:lang w:bidi="ar-EG"/>
        </w:rPr>
        <w:t xml:space="preserve"> Effects of different growing media on scotch pine (</w:t>
      </w:r>
      <w:r w:rsidRPr="00657020">
        <w:rPr>
          <w:rFonts w:cs="Times New Roman"/>
          <w:b w:val="0"/>
          <w:bCs w:val="0"/>
          <w:i/>
          <w:iCs/>
          <w:szCs w:val="20"/>
          <w:lang w:bidi="ar-EG"/>
        </w:rPr>
        <w:t>Pinus sylvestris</w:t>
      </w:r>
      <w:r w:rsidRPr="00657020">
        <w:rPr>
          <w:rFonts w:cs="Times New Roman"/>
          <w:b w:val="0"/>
          <w:bCs w:val="0"/>
          <w:szCs w:val="20"/>
          <w:lang w:bidi="ar-EG"/>
        </w:rPr>
        <w:t>) production. The Journal of Animal &amp; Plant Sciences, 21(3), 535-541.</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Alidoust, M.</w:t>
      </w:r>
      <w:r w:rsidR="00CC16A1" w:rsidRPr="00657020">
        <w:rPr>
          <w:rFonts w:cs="Times New Roman"/>
          <w:szCs w:val="20"/>
          <w:lang w:bidi="ar-EG"/>
        </w:rPr>
        <w:t>;</w:t>
      </w:r>
      <w:r w:rsidR="000C1FA7" w:rsidRPr="00657020">
        <w:rPr>
          <w:rFonts w:cs="Times New Roman"/>
          <w:szCs w:val="20"/>
          <w:lang w:bidi="ar-EG"/>
        </w:rPr>
        <w:t xml:space="preserve">  M. Torkashvand and M.</w:t>
      </w:r>
      <w:r w:rsidRPr="00657020">
        <w:rPr>
          <w:rFonts w:cs="Times New Roman"/>
          <w:szCs w:val="20"/>
          <w:lang w:bidi="ar-EG"/>
        </w:rPr>
        <w:t>A</w:t>
      </w:r>
      <w:r w:rsidR="00D406D1" w:rsidRPr="00657020">
        <w:rPr>
          <w:rFonts w:cs="Times New Roman"/>
          <w:szCs w:val="20"/>
          <w:lang w:bidi="ar-EG"/>
        </w:rPr>
        <w:t>.</w:t>
      </w:r>
      <w:r w:rsidRPr="00657020">
        <w:rPr>
          <w:rFonts w:cs="Times New Roman"/>
          <w:szCs w:val="20"/>
          <w:lang w:bidi="ar-EG"/>
        </w:rPr>
        <w:t xml:space="preserve"> Khomami (2012): </w:t>
      </w:r>
      <w:r w:rsidRPr="00657020">
        <w:rPr>
          <w:rFonts w:cs="Times New Roman"/>
          <w:b w:val="0"/>
          <w:bCs w:val="0"/>
          <w:szCs w:val="20"/>
          <w:lang w:bidi="ar-EG"/>
        </w:rPr>
        <w:t>The effect of growth medium of peanut shelles compost and nutrient solution on the growth of Dracaena. Annals of Biological Research,  3 (2):789-794.</w:t>
      </w:r>
    </w:p>
    <w:p w:rsidR="00B23347" w:rsidRPr="00657020" w:rsidRDefault="00BF0ABA" w:rsidP="0078087E">
      <w:pPr>
        <w:pStyle w:val="Title"/>
        <w:bidi w:val="0"/>
        <w:spacing w:before="60" w:after="60"/>
        <w:ind w:left="288" w:hanging="288"/>
        <w:jc w:val="lowKashida"/>
        <w:rPr>
          <w:rFonts w:cs="Times New Roman"/>
          <w:szCs w:val="20"/>
          <w:lang w:bidi="ar-EG"/>
        </w:rPr>
      </w:pPr>
      <w:r w:rsidRPr="00657020">
        <w:rPr>
          <w:rFonts w:cs="Times New Roman"/>
          <w:szCs w:val="20"/>
          <w:lang w:bidi="ar-EG"/>
        </w:rPr>
        <w:t>Bashir, M.A.</w:t>
      </w:r>
      <w:r w:rsidR="00CC16A1" w:rsidRPr="00657020">
        <w:rPr>
          <w:rFonts w:cs="Times New Roman"/>
          <w:szCs w:val="20"/>
          <w:lang w:bidi="ar-EG"/>
        </w:rPr>
        <w:t>;</w:t>
      </w:r>
      <w:r w:rsidRPr="00657020">
        <w:rPr>
          <w:rFonts w:cs="Times New Roman"/>
          <w:szCs w:val="20"/>
          <w:lang w:bidi="ar-EG"/>
        </w:rPr>
        <w:t xml:space="preserve">  M. Ahmad and  M.</w:t>
      </w:r>
      <w:r w:rsidR="00B23347" w:rsidRPr="00657020">
        <w:rPr>
          <w:rFonts w:cs="Times New Roman"/>
          <w:szCs w:val="20"/>
          <w:lang w:bidi="ar-EG"/>
        </w:rPr>
        <w:t xml:space="preserve">A. Anjum  (2007). </w:t>
      </w:r>
      <w:r w:rsidR="00B23347" w:rsidRPr="00657020">
        <w:rPr>
          <w:rFonts w:cs="Times New Roman"/>
          <w:b w:val="0"/>
          <w:bCs w:val="0"/>
          <w:szCs w:val="20"/>
          <w:lang w:bidi="ar-EG"/>
        </w:rPr>
        <w:t>Effect of various potting media on growth of rooted jojoba (</w:t>
      </w:r>
      <w:r w:rsidR="00B23347" w:rsidRPr="00657020">
        <w:rPr>
          <w:rFonts w:cs="Times New Roman"/>
          <w:b w:val="0"/>
          <w:bCs w:val="0"/>
          <w:i/>
          <w:iCs/>
          <w:szCs w:val="20"/>
          <w:lang w:bidi="ar-EG"/>
        </w:rPr>
        <w:t>Simmondsia chinensis</w:t>
      </w:r>
      <w:r w:rsidR="00B23347" w:rsidRPr="00657020">
        <w:rPr>
          <w:rFonts w:cs="Times New Roman"/>
          <w:b w:val="0"/>
          <w:bCs w:val="0"/>
          <w:szCs w:val="20"/>
          <w:lang w:bidi="ar-EG"/>
        </w:rPr>
        <w:t>) cuttings. International Journal of Agricult</w:t>
      </w:r>
      <w:r w:rsidR="00CC16A1" w:rsidRPr="00657020">
        <w:rPr>
          <w:rFonts w:cs="Times New Roman"/>
          <w:b w:val="0"/>
          <w:bCs w:val="0"/>
          <w:szCs w:val="20"/>
          <w:lang w:bidi="ar-EG"/>
        </w:rPr>
        <w:t>ure and Biology, Vol.9, 147-151</w:t>
      </w:r>
      <w:r w:rsidR="00B23347" w:rsidRPr="00657020">
        <w:rPr>
          <w:rFonts w:cs="Times New Roman"/>
          <w:b w:val="0"/>
          <w:bCs w:val="0"/>
          <w:szCs w:val="20"/>
          <w:lang w:bidi="ar-EG"/>
        </w:rPr>
        <w:t>.</w:t>
      </w:r>
      <w:r w:rsidR="00B23347" w:rsidRPr="00657020">
        <w:rPr>
          <w:rFonts w:cs="Times New Roman"/>
          <w:szCs w:val="20"/>
          <w:lang w:bidi="ar-EG"/>
        </w:rPr>
        <w:t xml:space="preserve"> </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Berghage, R.D.; R.D. Heins</w:t>
      </w:r>
      <w:r w:rsidR="00D406D1" w:rsidRPr="00657020">
        <w:rPr>
          <w:rFonts w:cs="Times New Roman"/>
          <w:szCs w:val="20"/>
          <w:lang w:bidi="ar-EG"/>
        </w:rPr>
        <w:t>;</w:t>
      </w:r>
      <w:r w:rsidRPr="00657020">
        <w:rPr>
          <w:rFonts w:cs="Times New Roman"/>
          <w:szCs w:val="20"/>
          <w:lang w:bidi="ar-EG"/>
        </w:rPr>
        <w:t xml:space="preserve"> M. Karlsson</w:t>
      </w:r>
      <w:r w:rsidR="00D406D1" w:rsidRPr="00657020">
        <w:rPr>
          <w:rFonts w:cs="Times New Roman"/>
          <w:szCs w:val="20"/>
          <w:lang w:bidi="ar-EG"/>
        </w:rPr>
        <w:t>;</w:t>
      </w:r>
      <w:r w:rsidRPr="00657020">
        <w:rPr>
          <w:rFonts w:cs="Times New Roman"/>
          <w:szCs w:val="20"/>
          <w:lang w:bidi="ar-EG"/>
        </w:rPr>
        <w:t xml:space="preserve"> J. Erwin and W. Carlson (1989). </w:t>
      </w:r>
      <w:r w:rsidRPr="00657020">
        <w:rPr>
          <w:rFonts w:cs="Times New Roman"/>
          <w:b w:val="0"/>
          <w:bCs w:val="0"/>
          <w:szCs w:val="20"/>
          <w:lang w:bidi="ar-EG"/>
        </w:rPr>
        <w:t>Pinching technique influences lateral shoot development in poinsettia. J. Amer. Soc. Hort. Sci. 114(6): 909-914.</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Brown, J.D. and O. Lilleland (1946):</w:t>
      </w:r>
      <w:r w:rsidRPr="00657020">
        <w:rPr>
          <w:rFonts w:cs="Times New Roman"/>
          <w:b w:val="0"/>
          <w:bCs w:val="0"/>
          <w:szCs w:val="20"/>
          <w:lang w:bidi="ar-EG"/>
        </w:rPr>
        <w:t xml:space="preserve"> Rapid determination of potassium and sodium in plant </w:t>
      </w:r>
      <w:r w:rsidRPr="00657020">
        <w:rPr>
          <w:rFonts w:cs="Times New Roman"/>
          <w:b w:val="0"/>
          <w:bCs w:val="0"/>
          <w:szCs w:val="20"/>
          <w:lang w:bidi="ar-EG"/>
        </w:rPr>
        <w:lastRenderedPageBreak/>
        <w:t>material and soil extract by flame photometry. Proc. Amer. Soc., Hort., Sci., 48:341-346.</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Chavez, W.</w:t>
      </w:r>
      <w:r w:rsidR="00BF0ABA" w:rsidRPr="00657020">
        <w:rPr>
          <w:rFonts w:cs="Times New Roman"/>
          <w:szCs w:val="20"/>
          <w:lang w:bidi="ar-EG"/>
        </w:rPr>
        <w:t>;</w:t>
      </w:r>
      <w:r w:rsidR="000C1FA7" w:rsidRPr="00657020">
        <w:rPr>
          <w:rFonts w:cs="Times New Roman"/>
          <w:szCs w:val="20"/>
          <w:lang w:bidi="ar-EG"/>
        </w:rPr>
        <w:t xml:space="preserve"> A.</w:t>
      </w:r>
      <w:r w:rsidRPr="00657020">
        <w:rPr>
          <w:rFonts w:cs="Times New Roman"/>
          <w:szCs w:val="20"/>
          <w:lang w:bidi="ar-EG"/>
        </w:rPr>
        <w:t>D. Benedetto</w:t>
      </w:r>
      <w:r w:rsidR="00D406D1" w:rsidRPr="00657020">
        <w:rPr>
          <w:rFonts w:cs="Times New Roman"/>
          <w:szCs w:val="20"/>
          <w:lang w:bidi="ar-EG"/>
        </w:rPr>
        <w:t>;</w:t>
      </w:r>
      <w:r w:rsidRPr="00657020">
        <w:rPr>
          <w:rFonts w:cs="Times New Roman"/>
          <w:szCs w:val="20"/>
          <w:lang w:bidi="ar-EG"/>
        </w:rPr>
        <w:t xml:space="preserve"> G. Civeira and R. Lavado (2008): </w:t>
      </w:r>
      <w:r w:rsidRPr="00657020">
        <w:rPr>
          <w:rFonts w:cs="Times New Roman"/>
          <w:b w:val="0"/>
          <w:bCs w:val="0"/>
          <w:szCs w:val="20"/>
          <w:lang w:bidi="ar-EG"/>
        </w:rPr>
        <w:t xml:space="preserve">Alternative soilless media for growing </w:t>
      </w:r>
      <w:r w:rsidRPr="00657020">
        <w:rPr>
          <w:rFonts w:cs="Times New Roman"/>
          <w:b w:val="0"/>
          <w:bCs w:val="0"/>
          <w:i/>
          <w:iCs/>
          <w:szCs w:val="20"/>
          <w:lang w:bidi="ar-EG"/>
        </w:rPr>
        <w:t>Petunia hybrida</w:t>
      </w:r>
      <w:r w:rsidRPr="00657020">
        <w:rPr>
          <w:rFonts w:cs="Times New Roman"/>
          <w:b w:val="0"/>
          <w:bCs w:val="0"/>
          <w:szCs w:val="20"/>
          <w:lang w:bidi="ar-EG"/>
        </w:rPr>
        <w:t xml:space="preserve"> and </w:t>
      </w:r>
      <w:r w:rsidRPr="00657020">
        <w:rPr>
          <w:rFonts w:cs="Times New Roman"/>
          <w:b w:val="0"/>
          <w:bCs w:val="0"/>
          <w:i/>
          <w:iCs/>
          <w:szCs w:val="20"/>
          <w:lang w:bidi="ar-EG"/>
        </w:rPr>
        <w:t>Impatiens wallerana</w:t>
      </w:r>
      <w:r w:rsidRPr="00657020">
        <w:rPr>
          <w:rFonts w:cs="Times New Roman"/>
          <w:b w:val="0"/>
          <w:bCs w:val="0"/>
          <w:szCs w:val="20"/>
          <w:lang w:bidi="ar-EG"/>
        </w:rPr>
        <w:t>: Physical behavior, effect of fertilization and nitrate losses. Bioresource Technology, Vol.99, 8082-8087.</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El-Khateeb, M.A.; E.E. El-Maadawy and A.B. El-Attar (2006):</w:t>
      </w:r>
      <w:r w:rsidRPr="00657020">
        <w:rPr>
          <w:rFonts w:cs="Times New Roman"/>
          <w:b w:val="0"/>
          <w:bCs w:val="0"/>
          <w:szCs w:val="20"/>
          <w:lang w:bidi="ar-EG"/>
        </w:rPr>
        <w:t xml:space="preserve"> Effect of growing media on growth and chemical composition of </w:t>
      </w:r>
      <w:r w:rsidRPr="00657020">
        <w:rPr>
          <w:rFonts w:cs="Times New Roman"/>
          <w:b w:val="0"/>
          <w:bCs w:val="0"/>
          <w:i/>
          <w:iCs/>
          <w:szCs w:val="20"/>
          <w:lang w:bidi="ar-EG"/>
        </w:rPr>
        <w:t>Ficus alii</w:t>
      </w:r>
      <w:r w:rsidRPr="00657020">
        <w:rPr>
          <w:rFonts w:cs="Times New Roman"/>
          <w:b w:val="0"/>
          <w:bCs w:val="0"/>
          <w:szCs w:val="20"/>
          <w:lang w:bidi="ar-EG"/>
        </w:rPr>
        <w:t xml:space="preserve"> plants. Annals </w:t>
      </w:r>
      <w:r w:rsidR="00C30C6A" w:rsidRPr="00657020">
        <w:rPr>
          <w:rFonts w:cs="Times New Roman"/>
          <w:b w:val="0"/>
          <w:bCs w:val="0"/>
          <w:szCs w:val="20"/>
          <w:lang w:bidi="ar-EG"/>
        </w:rPr>
        <w:t>o</w:t>
      </w:r>
      <w:r w:rsidRPr="00657020">
        <w:rPr>
          <w:rFonts w:cs="Times New Roman"/>
          <w:b w:val="0"/>
          <w:bCs w:val="0"/>
          <w:szCs w:val="20"/>
          <w:lang w:bidi="ar-EG"/>
        </w:rPr>
        <w:t>f Agric. Sc., Moshtohor, Vol. 44(1): 175-193.</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El-Malt, A.A.T.; E.E. El-Maadawy; M.A. El-Khateeb and Z.H. El-Sadak (2006):</w:t>
      </w:r>
      <w:r w:rsidRPr="00657020">
        <w:rPr>
          <w:rFonts w:cs="Times New Roman"/>
          <w:b w:val="0"/>
          <w:bCs w:val="0"/>
          <w:szCs w:val="20"/>
          <w:lang w:bidi="ar-EG"/>
        </w:rPr>
        <w:t xml:space="preserve"> Physiological studies on </w:t>
      </w:r>
      <w:r w:rsidRPr="00657020">
        <w:rPr>
          <w:rFonts w:cs="Times New Roman"/>
          <w:b w:val="0"/>
          <w:bCs w:val="0"/>
          <w:i/>
          <w:iCs/>
          <w:szCs w:val="20"/>
          <w:lang w:bidi="ar-EG"/>
        </w:rPr>
        <w:t>Hippeastrum vittatum</w:t>
      </w:r>
      <w:r w:rsidRPr="00657020">
        <w:rPr>
          <w:rFonts w:cs="Times New Roman"/>
          <w:b w:val="0"/>
          <w:bCs w:val="0"/>
          <w:szCs w:val="20"/>
          <w:lang w:bidi="ar-EG"/>
        </w:rPr>
        <w:t xml:space="preserve"> L. plants.2- Effect of NPK, CCC and BA on growth, bulblet production and flowering. Egypt.J. of Appl. Sci., (6B): 724-742.</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El-Naggar, A.H. and  A.B. El-Nasharty (2009):</w:t>
      </w:r>
      <w:r w:rsidRPr="00657020">
        <w:rPr>
          <w:rFonts w:cs="Times New Roman"/>
          <w:b w:val="0"/>
          <w:bCs w:val="0"/>
          <w:szCs w:val="20"/>
          <w:lang w:bidi="ar-EG"/>
        </w:rPr>
        <w:t xml:space="preserve"> Effect of growing media and mineral fertilization on growth, flowering, bulbs productivity and chemical constituents of </w:t>
      </w:r>
      <w:r w:rsidRPr="00657020">
        <w:rPr>
          <w:rFonts w:cs="Times New Roman"/>
          <w:b w:val="0"/>
          <w:bCs w:val="0"/>
          <w:i/>
          <w:iCs/>
          <w:szCs w:val="20"/>
          <w:lang w:bidi="ar-EG"/>
        </w:rPr>
        <w:t>Hippeastrum vittatum</w:t>
      </w:r>
      <w:r w:rsidRPr="00657020">
        <w:rPr>
          <w:rFonts w:cs="Times New Roman"/>
          <w:b w:val="0"/>
          <w:bCs w:val="0"/>
          <w:szCs w:val="20"/>
          <w:lang w:bidi="ar-EG"/>
        </w:rPr>
        <w:t>, Herb. American-Eurasian J. Agric. &amp; Environ. Sci., 6 (3): 360-371.</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 xml:space="preserve">Habib, A. (2012): </w:t>
      </w:r>
      <w:r w:rsidRPr="00657020">
        <w:rPr>
          <w:rFonts w:cs="Times New Roman"/>
          <w:b w:val="0"/>
          <w:bCs w:val="0"/>
          <w:szCs w:val="20"/>
          <w:lang w:bidi="ar-EG"/>
        </w:rPr>
        <w:t xml:space="preserve">Effect of </w:t>
      </w:r>
      <w:r w:rsidR="0040332F" w:rsidRPr="00657020">
        <w:rPr>
          <w:rFonts w:cs="Times New Roman"/>
          <w:b w:val="0"/>
          <w:bCs w:val="0"/>
          <w:szCs w:val="20"/>
          <w:lang w:bidi="ar-EG"/>
        </w:rPr>
        <w:t xml:space="preserve">NPK </w:t>
      </w:r>
      <w:r w:rsidRPr="00657020">
        <w:rPr>
          <w:rFonts w:cs="Times New Roman"/>
          <w:b w:val="0"/>
          <w:bCs w:val="0"/>
          <w:szCs w:val="20"/>
          <w:lang w:bidi="ar-EG"/>
        </w:rPr>
        <w:t>and growing media on growth and chemical composition of fishtail palm (</w:t>
      </w:r>
      <w:r w:rsidRPr="00657020">
        <w:rPr>
          <w:rFonts w:cs="Times New Roman"/>
          <w:b w:val="0"/>
          <w:bCs w:val="0"/>
          <w:i/>
          <w:iCs/>
          <w:szCs w:val="20"/>
          <w:lang w:bidi="ar-EG"/>
        </w:rPr>
        <w:t>Caryota mitis</w:t>
      </w:r>
      <w:r w:rsidRPr="00657020">
        <w:rPr>
          <w:rFonts w:cs="Times New Roman"/>
          <w:b w:val="0"/>
          <w:bCs w:val="0"/>
          <w:szCs w:val="20"/>
          <w:lang w:bidi="ar-EG"/>
        </w:rPr>
        <w:t xml:space="preserve"> Lour). Life Science Journal  ;9(4), 3159- 3168.</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 xml:space="preserve"> Hartmann, H.T.</w:t>
      </w:r>
      <w:r w:rsidR="00FE76F0" w:rsidRPr="00657020">
        <w:rPr>
          <w:rFonts w:cs="Times New Roman"/>
          <w:szCs w:val="20"/>
          <w:lang w:bidi="ar-EG"/>
        </w:rPr>
        <w:t>;</w:t>
      </w:r>
      <w:r w:rsidRPr="00657020">
        <w:rPr>
          <w:rFonts w:cs="Times New Roman"/>
          <w:szCs w:val="20"/>
          <w:lang w:bidi="ar-EG"/>
        </w:rPr>
        <w:t xml:space="preserve">  D.E. Kester</w:t>
      </w:r>
      <w:r w:rsidR="00FE76F0" w:rsidRPr="00657020">
        <w:rPr>
          <w:rFonts w:cs="Times New Roman"/>
          <w:szCs w:val="20"/>
          <w:lang w:bidi="ar-EG"/>
        </w:rPr>
        <w:t>;</w:t>
      </w:r>
      <w:r w:rsidRPr="00657020">
        <w:rPr>
          <w:rFonts w:cs="Times New Roman"/>
          <w:szCs w:val="20"/>
          <w:lang w:bidi="ar-EG"/>
        </w:rPr>
        <w:t xml:space="preserve"> F.T. Davies and R.L. Geneve (2002): </w:t>
      </w:r>
      <w:r w:rsidRPr="00657020">
        <w:rPr>
          <w:rFonts w:cs="Times New Roman"/>
          <w:b w:val="0"/>
          <w:bCs w:val="0"/>
          <w:szCs w:val="20"/>
          <w:lang w:bidi="ar-EG"/>
        </w:rPr>
        <w:t xml:space="preserve">Plant </w:t>
      </w:r>
      <w:r w:rsidR="0040332F" w:rsidRPr="00657020">
        <w:rPr>
          <w:rFonts w:cs="Times New Roman"/>
          <w:b w:val="0"/>
          <w:bCs w:val="0"/>
          <w:szCs w:val="20"/>
          <w:lang w:bidi="ar-EG"/>
        </w:rPr>
        <w:t>P</w:t>
      </w:r>
      <w:r w:rsidRPr="00657020">
        <w:rPr>
          <w:rFonts w:cs="Times New Roman"/>
          <w:b w:val="0"/>
          <w:bCs w:val="0"/>
          <w:szCs w:val="20"/>
          <w:lang w:bidi="ar-EG"/>
        </w:rPr>
        <w:t xml:space="preserve">ropagation </w:t>
      </w:r>
      <w:r w:rsidR="0040332F" w:rsidRPr="00657020">
        <w:rPr>
          <w:rFonts w:cs="Times New Roman"/>
          <w:b w:val="0"/>
          <w:bCs w:val="0"/>
          <w:szCs w:val="20"/>
          <w:lang w:bidi="ar-EG"/>
        </w:rPr>
        <w:t>P</w:t>
      </w:r>
      <w:r w:rsidRPr="00657020">
        <w:rPr>
          <w:rFonts w:cs="Times New Roman"/>
          <w:b w:val="0"/>
          <w:bCs w:val="0"/>
          <w:szCs w:val="20"/>
          <w:lang w:bidi="ar-EG"/>
        </w:rPr>
        <w:t xml:space="preserve">rinciples and </w:t>
      </w:r>
      <w:r w:rsidR="0040332F" w:rsidRPr="00657020">
        <w:rPr>
          <w:rFonts w:cs="Times New Roman"/>
          <w:b w:val="0"/>
          <w:bCs w:val="0"/>
          <w:szCs w:val="20"/>
          <w:lang w:bidi="ar-EG"/>
        </w:rPr>
        <w:t>P</w:t>
      </w:r>
      <w:r w:rsidRPr="00657020">
        <w:rPr>
          <w:rFonts w:cs="Times New Roman"/>
          <w:b w:val="0"/>
          <w:bCs w:val="0"/>
          <w:szCs w:val="20"/>
          <w:lang w:bidi="ar-EG"/>
        </w:rPr>
        <w:t>ractices</w:t>
      </w:r>
      <w:r w:rsidR="0040332F" w:rsidRPr="00657020">
        <w:rPr>
          <w:rFonts w:cs="Times New Roman"/>
          <w:b w:val="0"/>
          <w:bCs w:val="0"/>
          <w:szCs w:val="20"/>
          <w:lang w:bidi="ar-EG"/>
        </w:rPr>
        <w:t>.</w:t>
      </w:r>
      <w:r w:rsidRPr="00657020">
        <w:rPr>
          <w:rFonts w:cs="Times New Roman"/>
          <w:b w:val="0"/>
          <w:bCs w:val="0"/>
          <w:szCs w:val="20"/>
          <w:lang w:bidi="ar-EG"/>
        </w:rPr>
        <w:t xml:space="preserve"> Prentice Hall, Upper Saddle River, New Jersey, USA.</w:t>
      </w:r>
      <w:r w:rsidR="00C30C6A" w:rsidRPr="00657020">
        <w:rPr>
          <w:rFonts w:cs="Times New Roman"/>
          <w:b w:val="0"/>
          <w:bCs w:val="0"/>
          <w:szCs w:val="20"/>
          <w:lang w:bidi="ar-EG"/>
        </w:rPr>
        <w:t xml:space="preserve"> </w:t>
      </w:r>
      <w:r w:rsidR="000C1FA7" w:rsidRPr="00657020">
        <w:rPr>
          <w:rFonts w:cs="Times New Roman"/>
          <w:b w:val="0"/>
          <w:bCs w:val="0"/>
          <w:szCs w:val="20"/>
          <w:lang w:bidi="ar-EG"/>
        </w:rPr>
        <w:t>702 pp</w:t>
      </w:r>
      <w:r w:rsidR="00C30C6A" w:rsidRPr="00657020">
        <w:rPr>
          <w:rFonts w:cs="Times New Roman"/>
          <w:b w:val="0"/>
          <w:bCs w:val="0"/>
          <w:szCs w:val="20"/>
          <w:lang w:bidi="ar-EG"/>
        </w:rPr>
        <w:t>.</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Herath H.E.</w:t>
      </w:r>
      <w:r w:rsidR="000C1FA7" w:rsidRPr="00657020">
        <w:rPr>
          <w:rFonts w:cs="Times New Roman"/>
          <w:szCs w:val="20"/>
          <w:lang w:bidi="ar-EG"/>
        </w:rPr>
        <w:t>;</w:t>
      </w:r>
      <w:r w:rsidRPr="00657020">
        <w:rPr>
          <w:rFonts w:cs="Times New Roman"/>
          <w:szCs w:val="20"/>
          <w:lang w:bidi="ar-EG"/>
        </w:rPr>
        <w:t xml:space="preserve"> </w:t>
      </w:r>
      <w:r w:rsidR="00D406D1" w:rsidRPr="00657020">
        <w:rPr>
          <w:rFonts w:cs="Times New Roman"/>
          <w:szCs w:val="20"/>
          <w:lang w:bidi="ar-EG"/>
        </w:rPr>
        <w:t xml:space="preserve">S.A. </w:t>
      </w:r>
      <w:r w:rsidRPr="00657020">
        <w:rPr>
          <w:rFonts w:cs="Times New Roman"/>
          <w:szCs w:val="20"/>
          <w:lang w:bidi="ar-EG"/>
        </w:rPr>
        <w:t xml:space="preserve">Krishnarajah and </w:t>
      </w:r>
      <w:r w:rsidR="00D406D1" w:rsidRPr="00657020">
        <w:rPr>
          <w:rFonts w:cs="Times New Roman"/>
          <w:szCs w:val="20"/>
          <w:lang w:bidi="ar-EG"/>
        </w:rPr>
        <w:t xml:space="preserve">J.W. </w:t>
      </w:r>
      <w:r w:rsidRPr="00657020">
        <w:rPr>
          <w:rFonts w:cs="Times New Roman"/>
          <w:szCs w:val="20"/>
          <w:lang w:bidi="ar-EG"/>
        </w:rPr>
        <w:t xml:space="preserve">Damunupola (2013): </w:t>
      </w:r>
      <w:r w:rsidRPr="00657020">
        <w:rPr>
          <w:rFonts w:cs="Times New Roman"/>
          <w:b w:val="0"/>
          <w:bCs w:val="0"/>
          <w:szCs w:val="20"/>
          <w:lang w:bidi="ar-EG"/>
        </w:rPr>
        <w:t xml:space="preserve">Effect of </w:t>
      </w:r>
      <w:r w:rsidR="0040332F" w:rsidRPr="00657020">
        <w:rPr>
          <w:rFonts w:cs="Times New Roman"/>
          <w:b w:val="0"/>
          <w:bCs w:val="0"/>
          <w:szCs w:val="20"/>
          <w:lang w:bidi="ar-EG"/>
        </w:rPr>
        <w:t>t</w:t>
      </w:r>
      <w:r w:rsidRPr="00657020">
        <w:rPr>
          <w:rFonts w:cs="Times New Roman"/>
          <w:b w:val="0"/>
          <w:bCs w:val="0"/>
          <w:szCs w:val="20"/>
          <w:lang w:bidi="ar-EG"/>
        </w:rPr>
        <w:t xml:space="preserve">wo </w:t>
      </w:r>
      <w:r w:rsidR="0040332F" w:rsidRPr="00657020">
        <w:rPr>
          <w:rFonts w:cs="Times New Roman"/>
          <w:b w:val="0"/>
          <w:bCs w:val="0"/>
          <w:szCs w:val="20"/>
          <w:lang w:bidi="ar-EG"/>
        </w:rPr>
        <w:t>p</w:t>
      </w:r>
      <w:r w:rsidRPr="00657020">
        <w:rPr>
          <w:rFonts w:cs="Times New Roman"/>
          <w:b w:val="0"/>
          <w:bCs w:val="0"/>
          <w:szCs w:val="20"/>
          <w:lang w:bidi="ar-EG"/>
        </w:rPr>
        <w:t xml:space="preserve">lant </w:t>
      </w:r>
      <w:r w:rsidR="0040332F" w:rsidRPr="00657020">
        <w:rPr>
          <w:rFonts w:cs="Times New Roman"/>
          <w:b w:val="0"/>
          <w:bCs w:val="0"/>
          <w:szCs w:val="20"/>
          <w:lang w:bidi="ar-EG"/>
        </w:rPr>
        <w:t>g</w:t>
      </w:r>
      <w:r w:rsidRPr="00657020">
        <w:rPr>
          <w:rFonts w:cs="Times New Roman"/>
          <w:b w:val="0"/>
          <w:bCs w:val="0"/>
          <w:szCs w:val="20"/>
          <w:lang w:bidi="ar-EG"/>
        </w:rPr>
        <w:t xml:space="preserve">rowth </w:t>
      </w:r>
      <w:r w:rsidR="0040332F" w:rsidRPr="00657020">
        <w:rPr>
          <w:rFonts w:cs="Times New Roman"/>
          <w:b w:val="0"/>
          <w:bCs w:val="0"/>
          <w:szCs w:val="20"/>
          <w:lang w:bidi="ar-EG"/>
        </w:rPr>
        <w:t>h</w:t>
      </w:r>
      <w:r w:rsidRPr="00657020">
        <w:rPr>
          <w:rFonts w:cs="Times New Roman"/>
          <w:b w:val="0"/>
          <w:bCs w:val="0"/>
          <w:szCs w:val="20"/>
          <w:lang w:bidi="ar-EG"/>
        </w:rPr>
        <w:t xml:space="preserve">ormones and </w:t>
      </w:r>
      <w:r w:rsidR="0040332F" w:rsidRPr="00657020">
        <w:rPr>
          <w:rFonts w:cs="Times New Roman"/>
          <w:b w:val="0"/>
          <w:bCs w:val="0"/>
          <w:szCs w:val="20"/>
          <w:lang w:bidi="ar-EG"/>
        </w:rPr>
        <w:t>p</w:t>
      </w:r>
      <w:r w:rsidRPr="00657020">
        <w:rPr>
          <w:rFonts w:cs="Times New Roman"/>
          <w:b w:val="0"/>
          <w:bCs w:val="0"/>
          <w:szCs w:val="20"/>
          <w:lang w:bidi="ar-EG"/>
        </w:rPr>
        <w:t xml:space="preserve">otting </w:t>
      </w:r>
      <w:r w:rsidR="0040332F" w:rsidRPr="00657020">
        <w:rPr>
          <w:rFonts w:cs="Times New Roman"/>
          <w:b w:val="0"/>
          <w:bCs w:val="0"/>
          <w:szCs w:val="20"/>
          <w:lang w:bidi="ar-EG"/>
        </w:rPr>
        <w:t>m</w:t>
      </w:r>
      <w:r w:rsidRPr="00657020">
        <w:rPr>
          <w:rFonts w:cs="Times New Roman"/>
          <w:b w:val="0"/>
          <w:bCs w:val="0"/>
          <w:szCs w:val="20"/>
          <w:lang w:bidi="ar-EG"/>
        </w:rPr>
        <w:t xml:space="preserve">edia on an </w:t>
      </w:r>
      <w:r w:rsidR="0040332F" w:rsidRPr="00657020">
        <w:rPr>
          <w:rFonts w:cs="Times New Roman"/>
          <w:b w:val="0"/>
          <w:bCs w:val="0"/>
          <w:szCs w:val="20"/>
          <w:lang w:bidi="ar-EG"/>
        </w:rPr>
        <w:t>o</w:t>
      </w:r>
      <w:r w:rsidRPr="00657020">
        <w:rPr>
          <w:rFonts w:cs="Times New Roman"/>
          <w:b w:val="0"/>
          <w:bCs w:val="0"/>
          <w:szCs w:val="20"/>
          <w:lang w:bidi="ar-EG"/>
        </w:rPr>
        <w:t xml:space="preserve">rnamental </w:t>
      </w:r>
      <w:r w:rsidR="0040332F" w:rsidRPr="00657020">
        <w:rPr>
          <w:rFonts w:cs="Times New Roman"/>
          <w:b w:val="0"/>
          <w:bCs w:val="0"/>
          <w:szCs w:val="20"/>
          <w:lang w:bidi="ar-EG"/>
        </w:rPr>
        <w:t>f</w:t>
      </w:r>
      <w:r w:rsidRPr="00657020">
        <w:rPr>
          <w:rFonts w:cs="Times New Roman"/>
          <w:b w:val="0"/>
          <w:bCs w:val="0"/>
          <w:szCs w:val="20"/>
          <w:lang w:bidi="ar-EG"/>
        </w:rPr>
        <w:t xml:space="preserve">oliage </w:t>
      </w:r>
      <w:r w:rsidR="0040332F" w:rsidRPr="00657020">
        <w:rPr>
          <w:rFonts w:cs="Times New Roman"/>
          <w:b w:val="0"/>
          <w:bCs w:val="0"/>
          <w:szCs w:val="20"/>
          <w:lang w:bidi="ar-EG"/>
        </w:rPr>
        <w:t>p</w:t>
      </w:r>
      <w:r w:rsidRPr="00657020">
        <w:rPr>
          <w:rFonts w:cs="Times New Roman"/>
          <w:b w:val="0"/>
          <w:bCs w:val="0"/>
          <w:szCs w:val="20"/>
          <w:lang w:bidi="ar-EG"/>
        </w:rPr>
        <w:t xml:space="preserve">lant, </w:t>
      </w:r>
      <w:r w:rsidRPr="00657020">
        <w:rPr>
          <w:rFonts w:cs="Times New Roman"/>
          <w:b w:val="0"/>
          <w:bCs w:val="0"/>
          <w:i/>
          <w:iCs/>
          <w:szCs w:val="20"/>
          <w:lang w:bidi="ar-EG"/>
        </w:rPr>
        <w:t>Ophiopogon sp.</w:t>
      </w:r>
      <w:r w:rsidRPr="00657020">
        <w:rPr>
          <w:rFonts w:cs="Times New Roman"/>
          <w:b w:val="0"/>
          <w:bCs w:val="0"/>
          <w:szCs w:val="20"/>
          <w:lang w:bidi="ar-EG"/>
        </w:rPr>
        <w:t xml:space="preserve"> Int. Res. J. Biological Sci., Vol. 2(12), 11-17.</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Herbert, D.; P.J. Phipps and R.E. Strange (1971):</w:t>
      </w:r>
      <w:r w:rsidRPr="00657020">
        <w:rPr>
          <w:rFonts w:cs="Times New Roman"/>
          <w:b w:val="0"/>
          <w:bCs w:val="0"/>
          <w:szCs w:val="20"/>
          <w:lang w:bidi="ar-EG"/>
        </w:rPr>
        <w:t xml:space="preserve"> Determination of total carbohydrates</w:t>
      </w:r>
      <w:r w:rsidR="00C30C6A" w:rsidRPr="00657020">
        <w:rPr>
          <w:rFonts w:cs="Times New Roman"/>
          <w:b w:val="0"/>
          <w:bCs w:val="0"/>
          <w:szCs w:val="20"/>
          <w:lang w:bidi="ar-EG"/>
        </w:rPr>
        <w:t>.</w:t>
      </w:r>
      <w:r w:rsidRPr="00657020">
        <w:rPr>
          <w:rFonts w:cs="Times New Roman"/>
          <w:b w:val="0"/>
          <w:bCs w:val="0"/>
          <w:szCs w:val="20"/>
          <w:lang w:bidi="ar-EG"/>
        </w:rPr>
        <w:t xml:space="preserve"> Methods in Microbiology, 5 (8): 290-344.</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Hussein, M.M.M (2009):</w:t>
      </w:r>
      <w:r w:rsidRPr="00657020">
        <w:rPr>
          <w:rFonts w:cs="Times New Roman"/>
          <w:b w:val="0"/>
          <w:bCs w:val="0"/>
          <w:szCs w:val="20"/>
          <w:lang w:bidi="ar-EG"/>
        </w:rPr>
        <w:t xml:space="preserve"> Effect of giberellic acid and chemical fertilizers on growth and chemical composition of </w:t>
      </w:r>
      <w:r w:rsidRPr="00657020">
        <w:rPr>
          <w:rFonts w:cs="Times New Roman"/>
          <w:b w:val="0"/>
          <w:bCs w:val="0"/>
          <w:i/>
          <w:iCs/>
          <w:szCs w:val="20"/>
          <w:lang w:bidi="ar-EG"/>
        </w:rPr>
        <w:t>Cryptostegia grandiflora</w:t>
      </w:r>
      <w:r w:rsidRPr="00657020">
        <w:rPr>
          <w:rFonts w:cs="Times New Roman"/>
          <w:b w:val="0"/>
          <w:bCs w:val="0"/>
          <w:szCs w:val="20"/>
          <w:lang w:bidi="ar-EG"/>
        </w:rPr>
        <w:t>, R. Br. Plants. T. Hort. Sci. &amp; Ornamen. Plants, 1(2): 27-38.</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Ikram , S.</w:t>
      </w:r>
      <w:r w:rsidR="000C1FA7" w:rsidRPr="00657020">
        <w:rPr>
          <w:rFonts w:cs="Times New Roman"/>
          <w:szCs w:val="20"/>
          <w:lang w:bidi="ar-EG"/>
        </w:rPr>
        <w:t>;</w:t>
      </w:r>
      <w:r w:rsidRPr="00657020">
        <w:rPr>
          <w:rFonts w:cs="Times New Roman"/>
          <w:szCs w:val="20"/>
          <w:lang w:bidi="ar-EG"/>
        </w:rPr>
        <w:t xml:space="preserve">  U. Habib and N. Khalid (2012): </w:t>
      </w:r>
      <w:r w:rsidRPr="00657020">
        <w:rPr>
          <w:rFonts w:cs="Times New Roman"/>
          <w:b w:val="0"/>
          <w:bCs w:val="0"/>
          <w:szCs w:val="20"/>
          <w:lang w:bidi="ar-EG"/>
        </w:rPr>
        <w:t>Effect of different potting media combinations on growth</w:t>
      </w:r>
      <w:r w:rsidR="00AA16C6" w:rsidRPr="00657020">
        <w:rPr>
          <w:rFonts w:cs="Times New Roman"/>
          <w:b w:val="0"/>
          <w:bCs w:val="0"/>
          <w:szCs w:val="20"/>
          <w:lang w:bidi="ar-EG"/>
        </w:rPr>
        <w:t xml:space="preserve"> </w:t>
      </w:r>
      <w:r w:rsidRPr="00657020">
        <w:rPr>
          <w:rFonts w:cs="Times New Roman"/>
          <w:b w:val="0"/>
          <w:bCs w:val="0"/>
          <w:szCs w:val="20"/>
          <w:lang w:bidi="ar-EG"/>
        </w:rPr>
        <w:t>and vase life of tuberose (</w:t>
      </w:r>
      <w:r w:rsidRPr="00657020">
        <w:rPr>
          <w:rFonts w:cs="Times New Roman"/>
          <w:b w:val="0"/>
          <w:bCs w:val="0"/>
          <w:i/>
          <w:iCs/>
          <w:szCs w:val="20"/>
          <w:lang w:bidi="ar-EG"/>
        </w:rPr>
        <w:t>polianthes tuberos</w:t>
      </w:r>
      <w:r w:rsidR="00AA16C6" w:rsidRPr="00657020">
        <w:rPr>
          <w:rFonts w:cs="Times New Roman"/>
          <w:b w:val="0"/>
          <w:bCs w:val="0"/>
          <w:i/>
          <w:iCs/>
          <w:szCs w:val="20"/>
          <w:lang w:bidi="ar-EG"/>
        </w:rPr>
        <w:t>a</w:t>
      </w:r>
      <w:r w:rsidRPr="00657020">
        <w:rPr>
          <w:rFonts w:cs="Times New Roman"/>
          <w:b w:val="0"/>
          <w:bCs w:val="0"/>
          <w:szCs w:val="20"/>
          <w:lang w:bidi="ar-EG"/>
        </w:rPr>
        <w:t xml:space="preserve"> linn.). Pak. J. Agri. Sci., Vol. 49(2), 121-125.</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Ismail, E.A.S. (2004):</w:t>
      </w:r>
      <w:r w:rsidRPr="00657020">
        <w:rPr>
          <w:rFonts w:cs="Times New Roman"/>
          <w:b w:val="0"/>
          <w:bCs w:val="0"/>
          <w:szCs w:val="20"/>
          <w:lang w:bidi="ar-EG"/>
        </w:rPr>
        <w:t xml:space="preserve"> Physiological studies on </w:t>
      </w:r>
      <w:r w:rsidRPr="00657020">
        <w:rPr>
          <w:rFonts w:cs="Times New Roman"/>
          <w:b w:val="0"/>
          <w:bCs w:val="0"/>
          <w:i/>
          <w:iCs/>
          <w:szCs w:val="20"/>
          <w:lang w:bidi="ar-EG"/>
        </w:rPr>
        <w:t>Beaucarnea recurvata</w:t>
      </w:r>
      <w:r w:rsidRPr="00657020">
        <w:rPr>
          <w:rFonts w:cs="Times New Roman"/>
          <w:b w:val="0"/>
          <w:bCs w:val="0"/>
          <w:szCs w:val="20"/>
          <w:lang w:bidi="ar-EG"/>
        </w:rPr>
        <w:t>. Ph.D. Thesis, Fac. Agric., Zagazig Univ.</w:t>
      </w:r>
      <w:r w:rsidR="00C30C6A" w:rsidRPr="00657020">
        <w:rPr>
          <w:rFonts w:cs="Times New Roman"/>
          <w:b w:val="0"/>
          <w:bCs w:val="0"/>
          <w:szCs w:val="20"/>
          <w:lang w:bidi="ar-EG"/>
        </w:rPr>
        <w:t xml:space="preserve">, </w:t>
      </w:r>
      <w:r w:rsidR="001F622D" w:rsidRPr="00657020">
        <w:rPr>
          <w:rFonts w:cs="Times New Roman"/>
          <w:b w:val="0"/>
          <w:bCs w:val="0"/>
          <w:szCs w:val="20"/>
          <w:lang w:bidi="ar-EG"/>
        </w:rPr>
        <w:t xml:space="preserve">180 </w:t>
      </w:r>
      <w:r w:rsidR="00C30C6A" w:rsidRPr="00657020">
        <w:rPr>
          <w:rFonts w:cs="Times New Roman"/>
          <w:b w:val="0"/>
          <w:bCs w:val="0"/>
          <w:szCs w:val="20"/>
          <w:lang w:bidi="ar-EG"/>
        </w:rPr>
        <w:t>pp.</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 xml:space="preserve">Kakoei F. and H. Salehi (2013): </w:t>
      </w:r>
      <w:r w:rsidRPr="00657020">
        <w:rPr>
          <w:rFonts w:cs="Times New Roman"/>
          <w:b w:val="0"/>
          <w:bCs w:val="0"/>
          <w:szCs w:val="20"/>
          <w:lang w:bidi="ar-EG"/>
        </w:rPr>
        <w:t>Effects of different pot mixtures on spathiphyllum (</w:t>
      </w:r>
      <w:r w:rsidRPr="00657020">
        <w:rPr>
          <w:rFonts w:cs="Times New Roman"/>
          <w:b w:val="0"/>
          <w:bCs w:val="0"/>
          <w:i/>
          <w:iCs/>
          <w:szCs w:val="20"/>
          <w:lang w:bidi="ar-EG"/>
        </w:rPr>
        <w:t>Spathiphyllum wallisii</w:t>
      </w:r>
      <w:r w:rsidRPr="00657020">
        <w:rPr>
          <w:rFonts w:cs="Times New Roman"/>
          <w:b w:val="0"/>
          <w:bCs w:val="0"/>
          <w:szCs w:val="20"/>
          <w:lang w:bidi="ar-EG"/>
        </w:rPr>
        <w:t xml:space="preserve"> Regel) growth and development. Journal </w:t>
      </w:r>
      <w:r w:rsidRPr="00657020">
        <w:rPr>
          <w:rFonts w:cs="Times New Roman"/>
          <w:b w:val="0"/>
          <w:bCs w:val="0"/>
          <w:szCs w:val="20"/>
          <w:lang w:bidi="ar-EG"/>
        </w:rPr>
        <w:lastRenderedPageBreak/>
        <w:t>of Central European Agriculture,  14(2), p.140-148.</w:t>
      </w:r>
    </w:p>
    <w:p w:rsidR="00B23347" w:rsidRPr="00657020" w:rsidRDefault="00B23347" w:rsidP="0078087E">
      <w:pPr>
        <w:pStyle w:val="Title"/>
        <w:bidi w:val="0"/>
        <w:spacing w:before="60" w:after="60"/>
        <w:ind w:left="288" w:hanging="288"/>
        <w:jc w:val="lowKashida"/>
        <w:rPr>
          <w:rFonts w:cs="Times New Roman"/>
          <w:szCs w:val="20"/>
          <w:lang w:bidi="ar-EG"/>
        </w:rPr>
      </w:pPr>
      <w:r w:rsidRPr="00657020">
        <w:rPr>
          <w:rFonts w:cs="Times New Roman"/>
          <w:szCs w:val="20"/>
          <w:lang w:bidi="ar-EG"/>
        </w:rPr>
        <w:t>Khalaj, M. A.</w:t>
      </w:r>
      <w:r w:rsidR="00FE76F0" w:rsidRPr="00657020">
        <w:rPr>
          <w:rFonts w:cs="Times New Roman"/>
          <w:szCs w:val="20"/>
          <w:lang w:bidi="ar-EG"/>
        </w:rPr>
        <w:t>;</w:t>
      </w:r>
      <w:r w:rsidRPr="00657020">
        <w:rPr>
          <w:rFonts w:cs="Times New Roman"/>
          <w:szCs w:val="20"/>
          <w:lang w:bidi="ar-EG"/>
        </w:rPr>
        <w:t xml:space="preserve"> M. Amiri  and S.S. Sindhu (2011): </w:t>
      </w:r>
      <w:r w:rsidRPr="00657020">
        <w:rPr>
          <w:rFonts w:cs="Times New Roman"/>
          <w:b w:val="0"/>
          <w:bCs w:val="0"/>
          <w:szCs w:val="20"/>
          <w:lang w:bidi="ar-EG"/>
        </w:rPr>
        <w:t>Study on the effect of different growing media on the growth and yield of gerbera (</w:t>
      </w:r>
      <w:r w:rsidRPr="00657020">
        <w:rPr>
          <w:rFonts w:cs="Times New Roman"/>
          <w:b w:val="0"/>
          <w:bCs w:val="0"/>
          <w:i/>
          <w:iCs/>
          <w:szCs w:val="20"/>
          <w:lang w:bidi="ar-EG"/>
        </w:rPr>
        <w:t>Gerbera jamesonii</w:t>
      </w:r>
      <w:r w:rsidRPr="00657020">
        <w:rPr>
          <w:rFonts w:cs="Times New Roman"/>
          <w:b w:val="0"/>
          <w:bCs w:val="0"/>
          <w:szCs w:val="20"/>
          <w:lang w:bidi="ar-EG"/>
        </w:rPr>
        <w:t xml:space="preserve"> L.). Journal of Ornamental and Horticultural Plants, 1(3): 185-189.</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Khattak  A.</w:t>
      </w:r>
      <w:r w:rsidR="00FE76F0" w:rsidRPr="00657020">
        <w:rPr>
          <w:rFonts w:cs="Times New Roman"/>
          <w:szCs w:val="20"/>
          <w:lang w:bidi="ar-EG"/>
        </w:rPr>
        <w:t>;</w:t>
      </w:r>
      <w:r w:rsidRPr="00657020">
        <w:rPr>
          <w:rFonts w:cs="Times New Roman"/>
          <w:szCs w:val="20"/>
          <w:lang w:bidi="ar-EG"/>
        </w:rPr>
        <w:t xml:space="preserve"> I. Ahmad</w:t>
      </w:r>
      <w:r w:rsidR="00FE76F0" w:rsidRPr="00657020">
        <w:rPr>
          <w:rFonts w:cs="Times New Roman"/>
          <w:szCs w:val="20"/>
          <w:lang w:bidi="ar-EG"/>
        </w:rPr>
        <w:t>;</w:t>
      </w:r>
      <w:r w:rsidRPr="00657020">
        <w:rPr>
          <w:rFonts w:cs="Times New Roman"/>
          <w:szCs w:val="20"/>
          <w:lang w:bidi="ar-EG"/>
        </w:rPr>
        <w:t xml:space="preserve"> N. Amin</w:t>
      </w:r>
      <w:r w:rsidR="00FE76F0" w:rsidRPr="00657020">
        <w:rPr>
          <w:rFonts w:cs="Times New Roman"/>
          <w:szCs w:val="20"/>
          <w:lang w:bidi="ar-EG"/>
        </w:rPr>
        <w:t>;</w:t>
      </w:r>
      <w:r w:rsidRPr="00657020">
        <w:rPr>
          <w:rFonts w:cs="Times New Roman"/>
          <w:szCs w:val="20"/>
          <w:lang w:bidi="ar-EG"/>
        </w:rPr>
        <w:t xml:space="preserve">  F. Wahid and H. Rahman (2011): </w:t>
      </w:r>
      <w:r w:rsidRPr="00657020">
        <w:rPr>
          <w:rFonts w:cs="Times New Roman"/>
          <w:b w:val="0"/>
          <w:bCs w:val="0"/>
          <w:szCs w:val="20"/>
          <w:lang w:bidi="ar-EG"/>
        </w:rPr>
        <w:t xml:space="preserve">Effects of different amended organic media on the growth and development of </w:t>
      </w:r>
      <w:r w:rsidRPr="00657020">
        <w:rPr>
          <w:rFonts w:cs="Times New Roman"/>
          <w:b w:val="0"/>
          <w:bCs w:val="0"/>
          <w:i/>
          <w:iCs/>
          <w:szCs w:val="20"/>
          <w:lang w:bidi="ar-EG"/>
        </w:rPr>
        <w:t>Vinca rosea</w:t>
      </w:r>
      <w:r w:rsidRPr="00657020">
        <w:rPr>
          <w:rFonts w:cs="Times New Roman"/>
          <w:b w:val="0"/>
          <w:bCs w:val="0"/>
          <w:szCs w:val="20"/>
          <w:lang w:bidi="ar-EG"/>
        </w:rPr>
        <w:t xml:space="preserve"> ‘</w:t>
      </w:r>
      <w:r w:rsidR="002A2B7F" w:rsidRPr="00657020">
        <w:rPr>
          <w:rFonts w:cs="Times New Roman"/>
          <w:b w:val="0"/>
          <w:bCs w:val="0"/>
          <w:szCs w:val="20"/>
          <w:lang w:bidi="ar-EG"/>
        </w:rPr>
        <w:t>V</w:t>
      </w:r>
      <w:r w:rsidRPr="00657020">
        <w:rPr>
          <w:rFonts w:cs="Times New Roman"/>
          <w:b w:val="0"/>
          <w:bCs w:val="0"/>
          <w:szCs w:val="20"/>
          <w:lang w:bidi="ar-EG"/>
        </w:rPr>
        <w:t xml:space="preserve">ictory’. </w:t>
      </w:r>
      <w:r w:rsidR="00C30C6A" w:rsidRPr="00657020">
        <w:rPr>
          <w:rFonts w:cs="Times New Roman"/>
          <w:b w:val="0"/>
          <w:bCs w:val="0"/>
          <w:szCs w:val="20"/>
          <w:lang w:bidi="ar-EG"/>
        </w:rPr>
        <w:t>S</w:t>
      </w:r>
      <w:r w:rsidRPr="00657020">
        <w:rPr>
          <w:rFonts w:cs="Times New Roman"/>
          <w:b w:val="0"/>
          <w:bCs w:val="0"/>
          <w:szCs w:val="20"/>
          <w:lang w:bidi="ar-EG"/>
        </w:rPr>
        <w:t xml:space="preserve">arhad j. </w:t>
      </w:r>
      <w:r w:rsidR="00C30C6A" w:rsidRPr="00657020">
        <w:rPr>
          <w:rFonts w:cs="Times New Roman"/>
          <w:b w:val="0"/>
          <w:bCs w:val="0"/>
          <w:szCs w:val="20"/>
          <w:lang w:bidi="ar-EG"/>
        </w:rPr>
        <w:t>A</w:t>
      </w:r>
      <w:r w:rsidRPr="00657020">
        <w:rPr>
          <w:rFonts w:cs="Times New Roman"/>
          <w:b w:val="0"/>
          <w:bCs w:val="0"/>
          <w:szCs w:val="20"/>
          <w:lang w:bidi="ar-EG"/>
        </w:rPr>
        <w:t>gric. Vol.27, No.2, 201-205.</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Khayyat, M.</w:t>
      </w:r>
      <w:r w:rsidR="00FE76F0" w:rsidRPr="00657020">
        <w:rPr>
          <w:rFonts w:cs="Times New Roman"/>
          <w:szCs w:val="20"/>
          <w:lang w:bidi="ar-EG"/>
        </w:rPr>
        <w:t>;</w:t>
      </w:r>
      <w:r w:rsidRPr="00657020">
        <w:rPr>
          <w:rFonts w:cs="Times New Roman"/>
          <w:szCs w:val="20"/>
          <w:lang w:bidi="ar-EG"/>
        </w:rPr>
        <w:t xml:space="preserve"> F. Nazari and H. Salehi (2007): </w:t>
      </w:r>
      <w:r w:rsidRPr="00657020">
        <w:rPr>
          <w:rFonts w:cs="Times New Roman"/>
          <w:b w:val="0"/>
          <w:bCs w:val="0"/>
          <w:szCs w:val="20"/>
          <w:lang w:bidi="ar-EG"/>
        </w:rPr>
        <w:t>Effects of different pot mixtures on pothos (</w:t>
      </w:r>
      <w:r w:rsidRPr="00657020">
        <w:rPr>
          <w:rFonts w:cs="Times New Roman"/>
          <w:b w:val="0"/>
          <w:bCs w:val="0"/>
          <w:i/>
          <w:iCs/>
          <w:szCs w:val="20"/>
          <w:lang w:bidi="ar-EG"/>
        </w:rPr>
        <w:t>Epipremnum aureum</w:t>
      </w:r>
      <w:r w:rsidRPr="00657020">
        <w:rPr>
          <w:rFonts w:cs="Times New Roman"/>
          <w:b w:val="0"/>
          <w:bCs w:val="0"/>
          <w:szCs w:val="20"/>
          <w:lang w:bidi="ar-EG"/>
        </w:rPr>
        <w:t xml:space="preserve"> Lindl. and Andre ‘Golden Pothos’) growth and development. Am-Euras. Journal of Agriculture and Environmental. Sciences, Vol.2, 341-348. </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 xml:space="preserve"> Khelikuzzaman, M.H. (2007):  </w:t>
      </w:r>
      <w:r w:rsidRPr="00657020">
        <w:rPr>
          <w:rFonts w:cs="Times New Roman"/>
          <w:b w:val="0"/>
          <w:bCs w:val="0"/>
          <w:szCs w:val="20"/>
          <w:lang w:bidi="ar-EG"/>
        </w:rPr>
        <w:t>Effect of different potting media on growth of a hanging ornamental plant (</w:t>
      </w:r>
      <w:r w:rsidRPr="00657020">
        <w:rPr>
          <w:rFonts w:cs="Times New Roman"/>
          <w:b w:val="0"/>
          <w:bCs w:val="0"/>
          <w:i/>
          <w:iCs/>
          <w:szCs w:val="20"/>
          <w:lang w:bidi="ar-EG"/>
        </w:rPr>
        <w:t>Tradescantia sp</w:t>
      </w:r>
      <w:r w:rsidRPr="00657020">
        <w:rPr>
          <w:rFonts w:cs="Times New Roman"/>
          <w:b w:val="0"/>
          <w:bCs w:val="0"/>
          <w:szCs w:val="20"/>
          <w:lang w:bidi="ar-EG"/>
        </w:rPr>
        <w:t>.).  J. Trop. Agric. and Fd. Sc. 35(1): 41–48.</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Kiran, M.</w:t>
      </w:r>
      <w:r w:rsidR="00D406D1" w:rsidRPr="00657020">
        <w:rPr>
          <w:rFonts w:cs="Times New Roman"/>
          <w:szCs w:val="20"/>
          <w:lang w:bidi="ar-EG"/>
        </w:rPr>
        <w:t>;</w:t>
      </w:r>
      <w:r w:rsidRPr="00657020">
        <w:rPr>
          <w:rFonts w:cs="Times New Roman"/>
          <w:szCs w:val="20"/>
          <w:lang w:bidi="ar-EG"/>
        </w:rPr>
        <w:t xml:space="preserve"> J. Din</w:t>
      </w:r>
      <w:r w:rsidR="00D406D1" w:rsidRPr="00657020">
        <w:rPr>
          <w:rFonts w:cs="Times New Roman"/>
          <w:szCs w:val="20"/>
          <w:lang w:bidi="ar-EG"/>
        </w:rPr>
        <w:t>;</w:t>
      </w:r>
      <w:r w:rsidR="00165D0A" w:rsidRPr="00657020">
        <w:rPr>
          <w:rFonts w:cs="Times New Roman"/>
          <w:szCs w:val="20"/>
          <w:lang w:bidi="ar-EG"/>
        </w:rPr>
        <w:t xml:space="preserve"> K. Waseem</w:t>
      </w:r>
      <w:r w:rsidR="00D406D1" w:rsidRPr="00657020">
        <w:rPr>
          <w:rFonts w:cs="Times New Roman"/>
          <w:szCs w:val="20"/>
          <w:lang w:bidi="ar-EG"/>
        </w:rPr>
        <w:t>;</w:t>
      </w:r>
      <w:r w:rsidR="00165D0A" w:rsidRPr="00657020">
        <w:rPr>
          <w:rFonts w:cs="Times New Roman"/>
          <w:szCs w:val="20"/>
          <w:lang w:bidi="ar-EG"/>
        </w:rPr>
        <w:t xml:space="preserve"> M.S. Jilani and M.</w:t>
      </w:r>
      <w:r w:rsidRPr="00657020">
        <w:rPr>
          <w:rFonts w:cs="Times New Roman"/>
          <w:szCs w:val="20"/>
          <w:lang w:bidi="ar-EG"/>
        </w:rPr>
        <w:t xml:space="preserve">Q. Khan (2007): </w:t>
      </w:r>
      <w:r w:rsidRPr="00657020">
        <w:rPr>
          <w:rFonts w:cs="Times New Roman"/>
          <w:b w:val="0"/>
          <w:bCs w:val="0"/>
          <w:szCs w:val="20"/>
          <w:lang w:bidi="ar-EG"/>
        </w:rPr>
        <w:t>Effect of different growing media on the growth and development of Dahlia (</w:t>
      </w:r>
      <w:r w:rsidRPr="00657020">
        <w:rPr>
          <w:rFonts w:cs="Times New Roman"/>
          <w:b w:val="0"/>
          <w:bCs w:val="0"/>
          <w:i/>
          <w:iCs/>
          <w:szCs w:val="20"/>
          <w:lang w:bidi="ar-EG"/>
        </w:rPr>
        <w:t>Dahlia pinnata</w:t>
      </w:r>
      <w:r w:rsidRPr="00657020">
        <w:rPr>
          <w:rFonts w:cs="Times New Roman"/>
          <w:b w:val="0"/>
          <w:bCs w:val="0"/>
          <w:szCs w:val="20"/>
          <w:lang w:bidi="ar-EG"/>
        </w:rPr>
        <w:t xml:space="preserve">) under the agro-climatic condition of Dera Ismail Khan, Pakistan Journal of Biological Sciences, Vol.10, 4140-4143. </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Koshioka, M.; J. Harda; M. Noma;  T. Sassa; K. Ogiam</w:t>
      </w:r>
      <w:r w:rsidR="000C1FA7" w:rsidRPr="00657020">
        <w:rPr>
          <w:rFonts w:cs="Times New Roman"/>
          <w:szCs w:val="20"/>
          <w:lang w:bidi="ar-EG"/>
        </w:rPr>
        <w:t>a; J.S. Taylor; S.</w:t>
      </w:r>
      <w:r w:rsidR="00165D0A" w:rsidRPr="00657020">
        <w:rPr>
          <w:rFonts w:cs="Times New Roman"/>
          <w:szCs w:val="20"/>
          <w:lang w:bidi="ar-EG"/>
        </w:rPr>
        <w:t>B. Rood; R.L. Legge and R.</w:t>
      </w:r>
      <w:r w:rsidRPr="00657020">
        <w:rPr>
          <w:rFonts w:cs="Times New Roman"/>
          <w:szCs w:val="20"/>
          <w:lang w:bidi="ar-EG"/>
        </w:rPr>
        <w:t>P. Pharis (1983)</w:t>
      </w:r>
      <w:r w:rsidRPr="00657020">
        <w:rPr>
          <w:rFonts w:cs="Times New Roman"/>
          <w:b w:val="0"/>
          <w:bCs w:val="0"/>
          <w:szCs w:val="20"/>
          <w:lang w:bidi="ar-EG"/>
        </w:rPr>
        <w:t>: Reversed – phase C18 high performance liquid chromatography of acidic and conjugated gibbberellins. J. Chromatgr., 256:101-115.</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 xml:space="preserve">Lambers, H.; F.S. Chapin and T.L. </w:t>
      </w:r>
      <w:r w:rsidR="00C30C6A" w:rsidRPr="00657020">
        <w:rPr>
          <w:rFonts w:cs="Times New Roman"/>
          <w:szCs w:val="20"/>
          <w:lang w:bidi="ar-EG"/>
        </w:rPr>
        <w:t>P</w:t>
      </w:r>
      <w:r w:rsidRPr="00657020">
        <w:rPr>
          <w:rFonts w:cs="Times New Roman"/>
          <w:szCs w:val="20"/>
          <w:lang w:bidi="ar-EG"/>
        </w:rPr>
        <w:t>ons  (2000):</w:t>
      </w:r>
      <w:r w:rsidRPr="00657020">
        <w:rPr>
          <w:rFonts w:cs="Times New Roman"/>
          <w:b w:val="0"/>
          <w:bCs w:val="0"/>
          <w:szCs w:val="20"/>
          <w:lang w:bidi="ar-EG"/>
        </w:rPr>
        <w:t xml:space="preserve"> Plant </w:t>
      </w:r>
      <w:r w:rsidR="0040332F" w:rsidRPr="00657020">
        <w:rPr>
          <w:rFonts w:cs="Times New Roman"/>
          <w:b w:val="0"/>
          <w:bCs w:val="0"/>
          <w:szCs w:val="20"/>
          <w:lang w:bidi="ar-EG"/>
        </w:rPr>
        <w:t>P</w:t>
      </w:r>
      <w:r w:rsidRPr="00657020">
        <w:rPr>
          <w:rFonts w:cs="Times New Roman"/>
          <w:b w:val="0"/>
          <w:bCs w:val="0"/>
          <w:szCs w:val="20"/>
          <w:lang w:bidi="ar-EG"/>
        </w:rPr>
        <w:t>hysiology Ecology. Springer – verleg New Yourk.Inc.</w:t>
      </w:r>
      <w:r w:rsidR="00C30C6A" w:rsidRPr="00657020">
        <w:rPr>
          <w:rFonts w:cs="Times New Roman"/>
          <w:b w:val="0"/>
          <w:bCs w:val="0"/>
          <w:szCs w:val="20"/>
          <w:lang w:bidi="ar-EG"/>
        </w:rPr>
        <w:t xml:space="preserve">, </w:t>
      </w:r>
      <w:r w:rsidR="000C1FA7" w:rsidRPr="00657020">
        <w:rPr>
          <w:rFonts w:cs="Times New Roman"/>
          <w:b w:val="0"/>
          <w:bCs w:val="0"/>
          <w:szCs w:val="20"/>
          <w:lang w:bidi="ar-EG"/>
        </w:rPr>
        <w:t xml:space="preserve">540 </w:t>
      </w:r>
      <w:r w:rsidR="00C30C6A" w:rsidRPr="00657020">
        <w:rPr>
          <w:rFonts w:cs="Times New Roman"/>
          <w:b w:val="0"/>
          <w:bCs w:val="0"/>
          <w:szCs w:val="20"/>
          <w:lang w:bidi="ar-EG"/>
        </w:rPr>
        <w:t>pp.</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Marschner, H. (1997):</w:t>
      </w:r>
      <w:r w:rsidRPr="00657020">
        <w:rPr>
          <w:rFonts w:cs="Times New Roman"/>
          <w:b w:val="0"/>
          <w:bCs w:val="0"/>
          <w:szCs w:val="20"/>
          <w:lang w:bidi="ar-EG"/>
        </w:rPr>
        <w:t xml:space="preserve"> Mineral Nutrition of Higher </w:t>
      </w:r>
      <w:r w:rsidR="0040332F" w:rsidRPr="00657020">
        <w:rPr>
          <w:rFonts w:cs="Times New Roman"/>
          <w:b w:val="0"/>
          <w:bCs w:val="0"/>
          <w:szCs w:val="20"/>
          <w:lang w:bidi="ar-EG"/>
        </w:rPr>
        <w:t>P</w:t>
      </w:r>
      <w:r w:rsidRPr="00657020">
        <w:rPr>
          <w:rFonts w:cs="Times New Roman"/>
          <w:b w:val="0"/>
          <w:bCs w:val="0"/>
          <w:szCs w:val="20"/>
          <w:lang w:bidi="ar-EG"/>
        </w:rPr>
        <w:t xml:space="preserve">lants. Second Printing, Academic press INC. San Diego, </w:t>
      </w:r>
      <w:r w:rsidR="000C1FA7" w:rsidRPr="00657020">
        <w:rPr>
          <w:rFonts w:cs="Times New Roman"/>
          <w:b w:val="0"/>
          <w:bCs w:val="0"/>
          <w:szCs w:val="20"/>
          <w:lang w:bidi="ar-EG"/>
        </w:rPr>
        <w:t>889 pp</w:t>
      </w:r>
      <w:r w:rsidRPr="00657020">
        <w:rPr>
          <w:rFonts w:cs="Times New Roman"/>
          <w:b w:val="0"/>
          <w:bCs w:val="0"/>
          <w:szCs w:val="20"/>
          <w:lang w:bidi="ar-EG"/>
        </w:rPr>
        <w:t>.</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Mengel, K. and A. Kirkby (1987):</w:t>
      </w:r>
      <w:r w:rsidRPr="00657020">
        <w:rPr>
          <w:rFonts w:cs="Times New Roman"/>
          <w:b w:val="0"/>
          <w:bCs w:val="0"/>
          <w:szCs w:val="20"/>
          <w:lang w:bidi="ar-EG"/>
        </w:rPr>
        <w:t xml:space="preserve"> Principles of </w:t>
      </w:r>
      <w:r w:rsidR="0040332F" w:rsidRPr="00657020">
        <w:rPr>
          <w:rFonts w:cs="Times New Roman"/>
          <w:b w:val="0"/>
          <w:bCs w:val="0"/>
          <w:szCs w:val="20"/>
          <w:lang w:bidi="ar-EG"/>
        </w:rPr>
        <w:t>P</w:t>
      </w:r>
      <w:r w:rsidRPr="00657020">
        <w:rPr>
          <w:rFonts w:cs="Times New Roman"/>
          <w:b w:val="0"/>
          <w:bCs w:val="0"/>
          <w:szCs w:val="20"/>
          <w:lang w:bidi="ar-EG"/>
        </w:rPr>
        <w:t xml:space="preserve">lant </w:t>
      </w:r>
      <w:r w:rsidR="0040332F" w:rsidRPr="00657020">
        <w:rPr>
          <w:rFonts w:cs="Times New Roman"/>
          <w:b w:val="0"/>
          <w:bCs w:val="0"/>
          <w:szCs w:val="20"/>
          <w:lang w:bidi="ar-EG"/>
        </w:rPr>
        <w:t>N</w:t>
      </w:r>
      <w:r w:rsidRPr="00657020">
        <w:rPr>
          <w:rFonts w:cs="Times New Roman"/>
          <w:b w:val="0"/>
          <w:bCs w:val="0"/>
          <w:szCs w:val="20"/>
          <w:lang w:bidi="ar-EG"/>
        </w:rPr>
        <w:t>utrition. 4th  Ed. International, Potash, Institute, Bern, Switzerland</w:t>
      </w:r>
      <w:r w:rsidR="00C30C6A" w:rsidRPr="00657020">
        <w:rPr>
          <w:rFonts w:cs="Times New Roman"/>
          <w:b w:val="0"/>
          <w:bCs w:val="0"/>
          <w:szCs w:val="20"/>
          <w:lang w:bidi="ar-EG"/>
        </w:rPr>
        <w:t xml:space="preserve">, </w:t>
      </w:r>
      <w:r w:rsidR="000C1FA7" w:rsidRPr="00657020">
        <w:rPr>
          <w:rFonts w:cs="Times New Roman"/>
          <w:b w:val="0"/>
          <w:bCs w:val="0"/>
          <w:szCs w:val="20"/>
          <w:lang w:bidi="ar-EG"/>
        </w:rPr>
        <w:t xml:space="preserve">849 </w:t>
      </w:r>
      <w:r w:rsidR="00C30C6A" w:rsidRPr="00657020">
        <w:rPr>
          <w:rFonts w:cs="Times New Roman"/>
          <w:b w:val="0"/>
          <w:bCs w:val="0"/>
          <w:szCs w:val="20"/>
          <w:lang w:bidi="ar-EG"/>
        </w:rPr>
        <w:t>pp.</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 xml:space="preserve"> Muhabat Shah, A. Khattak and N. Amin (2006):  </w:t>
      </w:r>
      <w:r w:rsidRPr="00657020">
        <w:rPr>
          <w:rFonts w:cs="Times New Roman"/>
          <w:b w:val="0"/>
          <w:bCs w:val="0"/>
          <w:szCs w:val="20"/>
          <w:lang w:bidi="ar-EG"/>
        </w:rPr>
        <w:t xml:space="preserve">Effect of different growing media on the rooting of </w:t>
      </w:r>
      <w:r w:rsidRPr="00657020">
        <w:rPr>
          <w:rFonts w:cs="Times New Roman"/>
          <w:b w:val="0"/>
          <w:bCs w:val="0"/>
          <w:i/>
          <w:iCs/>
          <w:szCs w:val="20"/>
          <w:lang w:bidi="ar-EG"/>
        </w:rPr>
        <w:t>Ficus binnendijkii</w:t>
      </w:r>
      <w:r w:rsidRPr="00657020">
        <w:rPr>
          <w:rFonts w:cs="Times New Roman"/>
          <w:b w:val="0"/>
          <w:bCs w:val="0"/>
          <w:szCs w:val="20"/>
          <w:lang w:bidi="ar-EG"/>
        </w:rPr>
        <w:t xml:space="preserve"> ‘</w:t>
      </w:r>
      <w:r w:rsidR="000C1FA7" w:rsidRPr="00657020">
        <w:rPr>
          <w:rFonts w:cs="Times New Roman"/>
          <w:b w:val="0"/>
          <w:bCs w:val="0"/>
          <w:szCs w:val="20"/>
          <w:lang w:bidi="ar-EG"/>
        </w:rPr>
        <w:t>A</w:t>
      </w:r>
      <w:r w:rsidRPr="00657020">
        <w:rPr>
          <w:rFonts w:cs="Times New Roman"/>
          <w:b w:val="0"/>
          <w:bCs w:val="0"/>
          <w:szCs w:val="20"/>
          <w:lang w:bidi="ar-EG"/>
        </w:rPr>
        <w:t xml:space="preserve">mstel </w:t>
      </w:r>
      <w:r w:rsidR="000C1FA7" w:rsidRPr="00657020">
        <w:rPr>
          <w:rFonts w:cs="Times New Roman"/>
          <w:b w:val="0"/>
          <w:bCs w:val="0"/>
          <w:szCs w:val="20"/>
          <w:lang w:bidi="ar-EG"/>
        </w:rPr>
        <w:t>Q</w:t>
      </w:r>
      <w:r w:rsidRPr="00657020">
        <w:rPr>
          <w:rFonts w:cs="Times New Roman"/>
          <w:b w:val="0"/>
          <w:bCs w:val="0"/>
          <w:szCs w:val="20"/>
          <w:lang w:bidi="ar-EG"/>
        </w:rPr>
        <w:t>ueen’ cuttings. Journal of Agricultural and Biological Science. VOL. 1, NO. 3, 15-17.</w:t>
      </w:r>
    </w:p>
    <w:p w:rsidR="00B23347" w:rsidRPr="00657020" w:rsidRDefault="00165D0A"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Nicander, B.</w:t>
      </w:r>
      <w:r w:rsidR="00FE76F0" w:rsidRPr="00657020">
        <w:rPr>
          <w:rFonts w:cs="Times New Roman"/>
          <w:szCs w:val="20"/>
          <w:lang w:bidi="ar-EG"/>
        </w:rPr>
        <w:t>;</w:t>
      </w:r>
      <w:r w:rsidR="0040332F" w:rsidRPr="00657020">
        <w:rPr>
          <w:rFonts w:cs="Times New Roman"/>
          <w:szCs w:val="20"/>
          <w:lang w:bidi="ar-EG"/>
        </w:rPr>
        <w:t xml:space="preserve"> U.</w:t>
      </w:r>
      <w:r w:rsidR="00B23347" w:rsidRPr="00657020">
        <w:rPr>
          <w:rFonts w:cs="Times New Roman"/>
          <w:szCs w:val="20"/>
          <w:lang w:bidi="ar-EG"/>
        </w:rPr>
        <w:t xml:space="preserve"> Stahl; P. Bjorkman and E. Tillberg (1993):</w:t>
      </w:r>
      <w:r w:rsidR="00B23347" w:rsidRPr="00657020">
        <w:rPr>
          <w:rFonts w:cs="Times New Roman"/>
          <w:b w:val="0"/>
          <w:bCs w:val="0"/>
          <w:szCs w:val="20"/>
          <w:lang w:bidi="ar-EG"/>
        </w:rPr>
        <w:t xml:space="preserve"> Immyno affinity co-purification of cytokinins and analysis by high-performance liquid chromatography with ultra violet spectrum deterction . </w:t>
      </w:r>
      <w:r w:rsidR="00C30C6A" w:rsidRPr="00657020">
        <w:rPr>
          <w:rFonts w:cs="Times New Roman"/>
          <w:b w:val="0"/>
          <w:bCs w:val="0"/>
          <w:szCs w:val="20"/>
          <w:lang w:bidi="ar-EG"/>
        </w:rPr>
        <w:t>P</w:t>
      </w:r>
      <w:r w:rsidR="00B23347" w:rsidRPr="00657020">
        <w:rPr>
          <w:rFonts w:cs="Times New Roman"/>
          <w:b w:val="0"/>
          <w:bCs w:val="0"/>
          <w:szCs w:val="20"/>
          <w:lang w:bidi="ar-EG"/>
        </w:rPr>
        <w:t>lanta, 189: 312-320.</w:t>
      </w:r>
    </w:p>
    <w:p w:rsidR="00B23347" w:rsidRPr="00657020" w:rsidRDefault="00165D0A"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 xml:space="preserve"> Ostos, J.C.</w:t>
      </w:r>
      <w:r w:rsidR="00D406D1" w:rsidRPr="00657020">
        <w:rPr>
          <w:rFonts w:cs="Times New Roman"/>
          <w:szCs w:val="20"/>
          <w:lang w:bidi="ar-EG"/>
        </w:rPr>
        <w:t>;</w:t>
      </w:r>
      <w:r w:rsidRPr="00657020">
        <w:rPr>
          <w:rFonts w:cs="Times New Roman"/>
          <w:szCs w:val="20"/>
          <w:lang w:bidi="ar-EG"/>
        </w:rPr>
        <w:t xml:space="preserve">  R. Lopez-Garrido</w:t>
      </w:r>
      <w:r w:rsidR="00D406D1" w:rsidRPr="00657020">
        <w:rPr>
          <w:rFonts w:cs="Times New Roman"/>
          <w:szCs w:val="20"/>
          <w:lang w:bidi="ar-EG"/>
        </w:rPr>
        <w:t>;</w:t>
      </w:r>
      <w:r w:rsidRPr="00657020">
        <w:rPr>
          <w:rFonts w:cs="Times New Roman"/>
          <w:szCs w:val="20"/>
          <w:lang w:bidi="ar-EG"/>
        </w:rPr>
        <w:t xml:space="preserve"> J.</w:t>
      </w:r>
      <w:r w:rsidR="00B23347" w:rsidRPr="00657020">
        <w:rPr>
          <w:rFonts w:cs="Times New Roman"/>
          <w:szCs w:val="20"/>
          <w:lang w:bidi="ar-EG"/>
        </w:rPr>
        <w:t xml:space="preserve">M. Murillo and R. Lopez (2008): </w:t>
      </w:r>
      <w:r w:rsidR="00B23347" w:rsidRPr="00657020">
        <w:rPr>
          <w:rFonts w:cs="Times New Roman"/>
          <w:b w:val="0"/>
          <w:bCs w:val="0"/>
          <w:szCs w:val="20"/>
          <w:lang w:bidi="ar-EG"/>
        </w:rPr>
        <w:t xml:space="preserve">Substitution of peat for municipal solid waste and sewage sludge-based composts in nursery growing media: Effects on </w:t>
      </w:r>
      <w:r w:rsidR="00B23347" w:rsidRPr="00657020">
        <w:rPr>
          <w:rFonts w:cs="Times New Roman"/>
          <w:b w:val="0"/>
          <w:bCs w:val="0"/>
          <w:szCs w:val="20"/>
          <w:lang w:bidi="ar-EG"/>
        </w:rPr>
        <w:lastRenderedPageBreak/>
        <w:t xml:space="preserve">growth and nutrition of the native shrub </w:t>
      </w:r>
      <w:r w:rsidR="00B23347" w:rsidRPr="00657020">
        <w:rPr>
          <w:rFonts w:cs="Times New Roman"/>
          <w:b w:val="0"/>
          <w:bCs w:val="0"/>
          <w:i/>
          <w:iCs/>
          <w:szCs w:val="20"/>
          <w:lang w:bidi="ar-EG"/>
        </w:rPr>
        <w:t>Pistacia lentiscus</w:t>
      </w:r>
      <w:r w:rsidR="00B23347" w:rsidRPr="00657020">
        <w:rPr>
          <w:rFonts w:cs="Times New Roman"/>
          <w:b w:val="0"/>
          <w:bCs w:val="0"/>
          <w:szCs w:val="20"/>
          <w:lang w:bidi="ar-EG"/>
        </w:rPr>
        <w:t xml:space="preserve"> L, Bioresource Technology, Vol.99, 1793-1800. </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Pal, A.K. and B. Biswas (2005):</w:t>
      </w:r>
      <w:r w:rsidRPr="00657020">
        <w:rPr>
          <w:rFonts w:cs="Times New Roman"/>
          <w:b w:val="0"/>
          <w:bCs w:val="0"/>
          <w:szCs w:val="20"/>
          <w:lang w:bidi="ar-EG"/>
        </w:rPr>
        <w:t xml:space="preserve"> Response of fertilizer on growth and yield of tuberose (</w:t>
      </w:r>
      <w:r w:rsidRPr="00657020">
        <w:rPr>
          <w:rFonts w:cs="Times New Roman"/>
          <w:b w:val="0"/>
          <w:bCs w:val="0"/>
          <w:i/>
          <w:iCs/>
          <w:szCs w:val="20"/>
          <w:lang w:bidi="ar-EG"/>
        </w:rPr>
        <w:t>Polianthes tuberosa</w:t>
      </w:r>
      <w:r w:rsidRPr="00657020">
        <w:rPr>
          <w:rFonts w:cs="Times New Roman"/>
          <w:b w:val="0"/>
          <w:bCs w:val="0"/>
          <w:szCs w:val="20"/>
          <w:lang w:bidi="ar-EG"/>
        </w:rPr>
        <w:t xml:space="preserve"> L.) cv. Calacutta Single in the plains of W</w:t>
      </w:r>
      <w:r w:rsidR="00C30C6A" w:rsidRPr="00657020">
        <w:rPr>
          <w:rFonts w:cs="Times New Roman"/>
          <w:b w:val="0"/>
          <w:bCs w:val="0"/>
          <w:szCs w:val="20"/>
          <w:lang w:bidi="ar-EG"/>
        </w:rPr>
        <w:t>e</w:t>
      </w:r>
      <w:r w:rsidRPr="00657020">
        <w:rPr>
          <w:rFonts w:cs="Times New Roman"/>
          <w:b w:val="0"/>
          <w:bCs w:val="0"/>
          <w:szCs w:val="20"/>
          <w:lang w:bidi="ar-EG"/>
        </w:rPr>
        <w:t>st Bengle. J. Interacademicia, Nadia, India, 9(1): 33-36.</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Pregl, F. (1945):</w:t>
      </w:r>
      <w:r w:rsidRPr="00657020">
        <w:rPr>
          <w:rFonts w:cs="Times New Roman"/>
          <w:b w:val="0"/>
          <w:bCs w:val="0"/>
          <w:szCs w:val="20"/>
          <w:lang w:bidi="ar-EG"/>
        </w:rPr>
        <w:t xml:space="preserve"> Quantitative organic micro analysis. 4th ED. J. &amp; Achurnil, London. Regul., 4: 111-122.</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Riaz,  A.</w:t>
      </w:r>
      <w:r w:rsidR="00D406D1" w:rsidRPr="00657020">
        <w:rPr>
          <w:rFonts w:cs="Times New Roman"/>
          <w:szCs w:val="20"/>
          <w:lang w:bidi="ar-EG"/>
        </w:rPr>
        <w:t>;</w:t>
      </w:r>
      <w:r w:rsidRPr="00657020">
        <w:rPr>
          <w:rFonts w:cs="Times New Roman"/>
          <w:szCs w:val="20"/>
          <w:lang w:bidi="ar-EG"/>
        </w:rPr>
        <w:t xml:space="preserve">  M. Arshad</w:t>
      </w:r>
      <w:r w:rsidR="00D406D1" w:rsidRPr="00657020">
        <w:rPr>
          <w:rFonts w:cs="Times New Roman"/>
          <w:szCs w:val="20"/>
          <w:lang w:bidi="ar-EG"/>
        </w:rPr>
        <w:t>;</w:t>
      </w:r>
      <w:r w:rsidRPr="00657020">
        <w:rPr>
          <w:rFonts w:cs="Times New Roman"/>
          <w:szCs w:val="20"/>
          <w:lang w:bidi="ar-EG"/>
        </w:rPr>
        <w:t xml:space="preserve"> A.  Younis</w:t>
      </w:r>
      <w:r w:rsidR="00D406D1" w:rsidRPr="00657020">
        <w:rPr>
          <w:rFonts w:cs="Times New Roman"/>
          <w:szCs w:val="20"/>
          <w:lang w:bidi="ar-EG"/>
        </w:rPr>
        <w:t>;</w:t>
      </w:r>
      <w:r w:rsidRPr="00657020">
        <w:rPr>
          <w:rFonts w:cs="Times New Roman"/>
          <w:szCs w:val="20"/>
          <w:lang w:bidi="ar-EG"/>
        </w:rPr>
        <w:t xml:space="preserve"> A.  Raza </w:t>
      </w:r>
      <w:r w:rsidR="0046777F" w:rsidRPr="00657020">
        <w:rPr>
          <w:rFonts w:cs="Times New Roman"/>
          <w:szCs w:val="20"/>
          <w:lang w:bidi="ar-EG"/>
        </w:rPr>
        <w:t xml:space="preserve">and </w:t>
      </w:r>
      <w:r w:rsidRPr="00657020">
        <w:rPr>
          <w:rFonts w:cs="Times New Roman"/>
          <w:szCs w:val="20"/>
          <w:lang w:bidi="ar-EG"/>
        </w:rPr>
        <w:t xml:space="preserve">M. Hameed (2008): </w:t>
      </w:r>
      <w:r w:rsidRPr="00657020">
        <w:rPr>
          <w:rFonts w:cs="Times New Roman"/>
          <w:b w:val="0"/>
          <w:bCs w:val="0"/>
          <w:szCs w:val="20"/>
          <w:lang w:bidi="ar-EG"/>
        </w:rPr>
        <w:t xml:space="preserve">Effects of different growing media on growth and flowering of </w:t>
      </w:r>
      <w:r w:rsidRPr="00657020">
        <w:rPr>
          <w:rFonts w:cs="Times New Roman"/>
          <w:b w:val="0"/>
          <w:bCs w:val="0"/>
          <w:i/>
          <w:iCs/>
          <w:szCs w:val="20"/>
          <w:lang w:bidi="ar-EG"/>
        </w:rPr>
        <w:t>Zinnia elegans</w:t>
      </w:r>
      <w:r w:rsidRPr="00657020">
        <w:rPr>
          <w:rFonts w:cs="Times New Roman"/>
          <w:b w:val="0"/>
          <w:bCs w:val="0"/>
          <w:szCs w:val="20"/>
          <w:lang w:bidi="ar-EG"/>
        </w:rPr>
        <w:t xml:space="preserve"> cv. </w:t>
      </w:r>
      <w:r w:rsidR="00C30C6A" w:rsidRPr="00657020">
        <w:rPr>
          <w:rFonts w:cs="Times New Roman"/>
          <w:b w:val="0"/>
          <w:bCs w:val="0"/>
          <w:szCs w:val="20"/>
          <w:lang w:bidi="ar-EG"/>
        </w:rPr>
        <w:t>B</w:t>
      </w:r>
      <w:r w:rsidRPr="00657020">
        <w:rPr>
          <w:rFonts w:cs="Times New Roman"/>
          <w:b w:val="0"/>
          <w:bCs w:val="0"/>
          <w:szCs w:val="20"/>
          <w:lang w:bidi="ar-EG"/>
        </w:rPr>
        <w:t xml:space="preserve">lue </w:t>
      </w:r>
      <w:r w:rsidR="00C30C6A" w:rsidRPr="00657020">
        <w:rPr>
          <w:rFonts w:cs="Times New Roman"/>
          <w:b w:val="0"/>
          <w:bCs w:val="0"/>
          <w:szCs w:val="20"/>
          <w:lang w:bidi="ar-EG"/>
        </w:rPr>
        <w:t>P</w:t>
      </w:r>
      <w:r w:rsidRPr="00657020">
        <w:rPr>
          <w:rFonts w:cs="Times New Roman"/>
          <w:b w:val="0"/>
          <w:bCs w:val="0"/>
          <w:szCs w:val="20"/>
          <w:lang w:bidi="ar-EG"/>
        </w:rPr>
        <w:t>oint .Pak. J. Bot., 40(4): 1579-1585.</w:t>
      </w:r>
    </w:p>
    <w:p w:rsidR="00B23347" w:rsidRPr="00657020" w:rsidRDefault="000C1FA7" w:rsidP="0078087E">
      <w:pPr>
        <w:pStyle w:val="Title"/>
        <w:bidi w:val="0"/>
        <w:spacing w:before="60" w:after="60"/>
        <w:ind w:left="288" w:hanging="288"/>
        <w:jc w:val="lowKashida"/>
        <w:rPr>
          <w:rFonts w:cs="Times New Roman"/>
          <w:szCs w:val="20"/>
          <w:lang w:bidi="ar-EG"/>
        </w:rPr>
      </w:pPr>
      <w:r w:rsidRPr="00657020">
        <w:rPr>
          <w:rFonts w:cs="Times New Roman"/>
          <w:szCs w:val="20"/>
          <w:lang w:bidi="ar-EG"/>
        </w:rPr>
        <w:t>Ribeiro, H.</w:t>
      </w:r>
      <w:r w:rsidR="00B23347" w:rsidRPr="00657020">
        <w:rPr>
          <w:rFonts w:cs="Times New Roman"/>
          <w:szCs w:val="20"/>
          <w:lang w:bidi="ar-EG"/>
        </w:rPr>
        <w:t>M.</w:t>
      </w:r>
      <w:r w:rsidR="00D406D1" w:rsidRPr="00657020">
        <w:rPr>
          <w:rFonts w:cs="Times New Roman"/>
          <w:szCs w:val="20"/>
          <w:lang w:bidi="ar-EG"/>
        </w:rPr>
        <w:t>;</w:t>
      </w:r>
      <w:r w:rsidRPr="00657020">
        <w:rPr>
          <w:rFonts w:cs="Times New Roman"/>
          <w:szCs w:val="20"/>
          <w:lang w:bidi="ar-EG"/>
        </w:rPr>
        <w:t xml:space="preserve"> A.</w:t>
      </w:r>
      <w:r w:rsidR="00B23347" w:rsidRPr="00657020">
        <w:rPr>
          <w:rFonts w:cs="Times New Roman"/>
          <w:szCs w:val="20"/>
          <w:lang w:bidi="ar-EG"/>
        </w:rPr>
        <w:t>M .Romero</w:t>
      </w:r>
      <w:r w:rsidR="00D406D1" w:rsidRPr="00657020">
        <w:rPr>
          <w:rFonts w:cs="Times New Roman"/>
          <w:szCs w:val="20"/>
          <w:lang w:bidi="ar-EG"/>
        </w:rPr>
        <w:t>;</w:t>
      </w:r>
      <w:r w:rsidR="00B23347" w:rsidRPr="00657020">
        <w:rPr>
          <w:rFonts w:cs="Times New Roman"/>
          <w:szCs w:val="20"/>
          <w:lang w:bidi="ar-EG"/>
        </w:rPr>
        <w:t xml:space="preserve"> H. Pereira</w:t>
      </w:r>
      <w:r w:rsidR="00D406D1" w:rsidRPr="00657020">
        <w:rPr>
          <w:rFonts w:cs="Times New Roman"/>
          <w:szCs w:val="20"/>
          <w:lang w:bidi="ar-EG"/>
        </w:rPr>
        <w:t>;</w:t>
      </w:r>
      <w:r w:rsidR="00B23347" w:rsidRPr="00657020">
        <w:rPr>
          <w:rFonts w:cs="Times New Roman"/>
          <w:szCs w:val="20"/>
          <w:lang w:bidi="ar-EG"/>
        </w:rPr>
        <w:t xml:space="preserve"> P. Borges</w:t>
      </w:r>
      <w:r w:rsidR="00D406D1" w:rsidRPr="00657020">
        <w:rPr>
          <w:rFonts w:cs="Times New Roman"/>
          <w:szCs w:val="20"/>
          <w:lang w:bidi="ar-EG"/>
        </w:rPr>
        <w:t>;</w:t>
      </w:r>
      <w:r w:rsidR="00B23347" w:rsidRPr="00657020">
        <w:rPr>
          <w:rFonts w:cs="Times New Roman"/>
          <w:szCs w:val="20"/>
          <w:lang w:bidi="ar-EG"/>
        </w:rPr>
        <w:t xml:space="preserve"> F. Cabral</w:t>
      </w:r>
      <w:r w:rsidR="0046777F" w:rsidRPr="00657020">
        <w:rPr>
          <w:rFonts w:cs="Times New Roman"/>
          <w:szCs w:val="20"/>
          <w:lang w:bidi="ar-EG"/>
        </w:rPr>
        <w:t xml:space="preserve"> and</w:t>
      </w:r>
      <w:r w:rsidR="00B23347" w:rsidRPr="00657020">
        <w:rPr>
          <w:rFonts w:cs="Times New Roman"/>
          <w:szCs w:val="20"/>
          <w:lang w:bidi="ar-EG"/>
        </w:rPr>
        <w:t xml:space="preserve"> E. Vaconcelos (2007): </w:t>
      </w:r>
      <w:r w:rsidR="00B23347" w:rsidRPr="00657020">
        <w:rPr>
          <w:rFonts w:cs="Times New Roman"/>
          <w:b w:val="0"/>
          <w:bCs w:val="0"/>
          <w:szCs w:val="20"/>
          <w:lang w:bidi="ar-EG"/>
        </w:rPr>
        <w:t>Evaluation of a compost obtained from forestry wastes and solid phase of pig slurry as a substrate for seedlings production. Bioresource Technology, Vol.98, 3294-3297.</w:t>
      </w:r>
      <w:r w:rsidR="00B23347" w:rsidRPr="00657020">
        <w:rPr>
          <w:rFonts w:cs="Times New Roman"/>
          <w:szCs w:val="20"/>
          <w:lang w:bidi="ar-EG"/>
        </w:rPr>
        <w:t xml:space="preserve"> </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Rodrigo A.C.</w:t>
      </w:r>
      <w:r w:rsidR="00D406D1" w:rsidRPr="00657020">
        <w:rPr>
          <w:rFonts w:cs="Times New Roman"/>
          <w:szCs w:val="20"/>
          <w:lang w:bidi="ar-EG"/>
        </w:rPr>
        <w:t>;</w:t>
      </w:r>
      <w:r w:rsidRPr="00657020">
        <w:rPr>
          <w:rFonts w:cs="Times New Roman"/>
          <w:szCs w:val="20"/>
          <w:lang w:bidi="ar-EG"/>
        </w:rPr>
        <w:t xml:space="preserve"> P. Bonello</w:t>
      </w:r>
      <w:r w:rsidR="00D406D1" w:rsidRPr="00657020">
        <w:rPr>
          <w:rFonts w:cs="Times New Roman"/>
          <w:szCs w:val="20"/>
          <w:lang w:bidi="ar-EG"/>
        </w:rPr>
        <w:t xml:space="preserve"> and D.</w:t>
      </w:r>
      <w:r w:rsidRPr="00657020">
        <w:rPr>
          <w:rFonts w:cs="Times New Roman"/>
          <w:szCs w:val="20"/>
          <w:lang w:bidi="ar-EG"/>
        </w:rPr>
        <w:t>A. Herms (2011):</w:t>
      </w:r>
      <w:r w:rsidRPr="00657020">
        <w:rPr>
          <w:rFonts w:cs="Times New Roman"/>
          <w:b w:val="0"/>
          <w:bCs w:val="0"/>
          <w:szCs w:val="20"/>
          <w:lang w:bidi="ar-EG"/>
        </w:rPr>
        <w:t xml:space="preserve"> Effect of the growth regulator paclobutrazol and fertilization on defensive chemistry and herbivore resistance of austrian  pine (</w:t>
      </w:r>
      <w:r w:rsidRPr="00657020">
        <w:rPr>
          <w:rFonts w:cs="Times New Roman"/>
          <w:b w:val="0"/>
          <w:bCs w:val="0"/>
          <w:i/>
          <w:iCs/>
          <w:szCs w:val="20"/>
          <w:lang w:bidi="ar-EG"/>
        </w:rPr>
        <w:t>Pinus nigra</w:t>
      </w:r>
      <w:r w:rsidRPr="00657020">
        <w:rPr>
          <w:rFonts w:cs="Times New Roman"/>
          <w:b w:val="0"/>
          <w:bCs w:val="0"/>
          <w:szCs w:val="20"/>
          <w:lang w:bidi="ar-EG"/>
        </w:rPr>
        <w:t>) and paper birch (</w:t>
      </w:r>
      <w:r w:rsidRPr="00657020">
        <w:rPr>
          <w:rFonts w:cs="Times New Roman"/>
          <w:b w:val="0"/>
          <w:bCs w:val="0"/>
          <w:i/>
          <w:iCs/>
          <w:szCs w:val="20"/>
          <w:lang w:bidi="ar-EG"/>
        </w:rPr>
        <w:t>Betula  papyrifera</w:t>
      </w:r>
      <w:r w:rsidRPr="00657020">
        <w:rPr>
          <w:rFonts w:cs="Times New Roman"/>
          <w:b w:val="0"/>
          <w:bCs w:val="0"/>
          <w:szCs w:val="20"/>
          <w:lang w:bidi="ar-EG"/>
        </w:rPr>
        <w:t>.). Arboriculture &amp; Urban Forestry 2011. 37(6): 278–287.</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Salisbury, F.B. and C.W. Ross (1974):</w:t>
      </w:r>
      <w:r w:rsidRPr="00657020">
        <w:rPr>
          <w:rFonts w:cs="Times New Roman"/>
          <w:b w:val="0"/>
          <w:bCs w:val="0"/>
          <w:szCs w:val="20"/>
          <w:lang w:bidi="ar-EG"/>
        </w:rPr>
        <w:t xml:space="preserve"> Plant Physiology. Publishing Inc. Belmont. California, 2nd ed., pp. 422.</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Singh,W.; S.K. Sehrawat; D.S. Dahiya and K. Singh (2002):</w:t>
      </w:r>
      <w:r w:rsidRPr="00657020">
        <w:rPr>
          <w:rFonts w:cs="Times New Roman"/>
          <w:b w:val="0"/>
          <w:bCs w:val="0"/>
          <w:szCs w:val="20"/>
          <w:lang w:bidi="ar-EG"/>
        </w:rPr>
        <w:t xml:space="preserve"> Leaf nutrient status of gladiolus (</w:t>
      </w:r>
      <w:r w:rsidRPr="00657020">
        <w:rPr>
          <w:rFonts w:cs="Times New Roman"/>
          <w:b w:val="0"/>
          <w:bCs w:val="0"/>
          <w:i/>
          <w:iCs/>
          <w:szCs w:val="20"/>
          <w:lang w:bidi="ar-EG"/>
        </w:rPr>
        <w:t>Gladiolus grandiflorus</w:t>
      </w:r>
      <w:r w:rsidRPr="00657020">
        <w:rPr>
          <w:rFonts w:cs="Times New Roman"/>
          <w:b w:val="0"/>
          <w:bCs w:val="0"/>
          <w:szCs w:val="20"/>
          <w:lang w:bidi="ar-EG"/>
        </w:rPr>
        <w:t xml:space="preserve"> L.) cv. Sylvia as affected by NPK application. Haryana Journal of Horticultural Sciences, Horticultural Society of Haryana, Hisar, India, 31(1/2): 49-51.</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Snedecor, G.W. and W.G. Cochran (1989)</w:t>
      </w:r>
      <w:r w:rsidRPr="00657020">
        <w:rPr>
          <w:rFonts w:cs="Times New Roman"/>
          <w:b w:val="0"/>
          <w:bCs w:val="0"/>
          <w:szCs w:val="20"/>
          <w:lang w:bidi="ar-EG"/>
        </w:rPr>
        <w:t>: Statistical methods. 7th Ed. Iowa State Univ. Press. Ames Iowa, USA</w:t>
      </w:r>
      <w:r w:rsidR="00C30C6A" w:rsidRPr="00657020">
        <w:rPr>
          <w:rFonts w:cs="Times New Roman"/>
          <w:b w:val="0"/>
          <w:bCs w:val="0"/>
          <w:szCs w:val="20"/>
          <w:lang w:bidi="ar-EG"/>
        </w:rPr>
        <w:t xml:space="preserve">, </w:t>
      </w:r>
      <w:r w:rsidR="000C1FA7" w:rsidRPr="00657020">
        <w:rPr>
          <w:rFonts w:cs="Times New Roman"/>
          <w:b w:val="0"/>
          <w:bCs w:val="0"/>
          <w:szCs w:val="20"/>
          <w:lang w:bidi="ar-EG"/>
        </w:rPr>
        <w:t>503 pp</w:t>
      </w:r>
      <w:r w:rsidRPr="00657020">
        <w:rPr>
          <w:rFonts w:cs="Times New Roman"/>
          <w:b w:val="0"/>
          <w:bCs w:val="0"/>
          <w:szCs w:val="20"/>
          <w:lang w:bidi="ar-EG"/>
        </w:rPr>
        <w:t xml:space="preserve">. </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Suresh, K.D.</w:t>
      </w:r>
      <w:r w:rsidR="000C1FA7" w:rsidRPr="00657020">
        <w:rPr>
          <w:rFonts w:cs="Times New Roman"/>
          <w:szCs w:val="20"/>
          <w:lang w:bidi="ar-EG"/>
        </w:rPr>
        <w:t>;</w:t>
      </w:r>
      <w:r w:rsidRPr="00657020">
        <w:rPr>
          <w:rFonts w:cs="Times New Roman"/>
          <w:szCs w:val="20"/>
          <w:lang w:bidi="ar-EG"/>
        </w:rPr>
        <w:t xml:space="preserve"> </w:t>
      </w:r>
      <w:r w:rsidR="00165D0A" w:rsidRPr="00657020">
        <w:rPr>
          <w:rFonts w:cs="Times New Roman"/>
          <w:szCs w:val="20"/>
          <w:lang w:bidi="ar-EG"/>
        </w:rPr>
        <w:t xml:space="preserve">G. </w:t>
      </w:r>
      <w:r w:rsidRPr="00657020">
        <w:rPr>
          <w:rFonts w:cs="Times New Roman"/>
          <w:szCs w:val="20"/>
          <w:lang w:bidi="ar-EG"/>
        </w:rPr>
        <w:t>Sneh</w:t>
      </w:r>
      <w:r w:rsidR="00165D0A" w:rsidRPr="00657020">
        <w:rPr>
          <w:rFonts w:cs="Times New Roman"/>
          <w:szCs w:val="20"/>
          <w:lang w:bidi="ar-EG"/>
        </w:rPr>
        <w:t>;</w:t>
      </w:r>
      <w:r w:rsidRPr="00657020">
        <w:rPr>
          <w:rFonts w:cs="Times New Roman"/>
          <w:szCs w:val="20"/>
          <w:lang w:bidi="ar-EG"/>
        </w:rPr>
        <w:t xml:space="preserve"> </w:t>
      </w:r>
      <w:r w:rsidR="00165D0A" w:rsidRPr="00657020">
        <w:rPr>
          <w:rFonts w:cs="Times New Roman"/>
          <w:szCs w:val="20"/>
          <w:lang w:bidi="ar-EG"/>
        </w:rPr>
        <w:t xml:space="preserve">K.K. </w:t>
      </w:r>
      <w:r w:rsidRPr="00657020">
        <w:rPr>
          <w:rFonts w:cs="Times New Roman"/>
          <w:szCs w:val="20"/>
          <w:lang w:bidi="ar-EG"/>
        </w:rPr>
        <w:t xml:space="preserve">Krishn and </w:t>
      </w:r>
      <w:r w:rsidR="00165D0A" w:rsidRPr="00657020">
        <w:rPr>
          <w:rFonts w:cs="Times New Roman"/>
          <w:szCs w:val="20"/>
          <w:lang w:bidi="ar-EG"/>
        </w:rPr>
        <w:t xml:space="preserve">C.M. </w:t>
      </w:r>
      <w:r w:rsidRPr="00657020">
        <w:rPr>
          <w:rFonts w:cs="Times New Roman"/>
          <w:szCs w:val="20"/>
          <w:lang w:bidi="ar-EG"/>
        </w:rPr>
        <w:t>Mool (2004).</w:t>
      </w:r>
      <w:r w:rsidRPr="00657020">
        <w:rPr>
          <w:rFonts w:cs="Times New Roman"/>
          <w:b w:val="0"/>
          <w:bCs w:val="0"/>
          <w:szCs w:val="20"/>
          <w:lang w:bidi="ar-EG"/>
        </w:rPr>
        <w:t xml:space="preserve"> Microbial biomass carbon and microbial activities of soils receiving chemical fertilizers and organic amendments. Arch. Agron. Soil Sci., 50: 641-647.</w:t>
      </w:r>
    </w:p>
    <w:p w:rsidR="00B23347" w:rsidRPr="00657020" w:rsidRDefault="00165D0A"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Tahir</w:t>
      </w:r>
      <w:r w:rsidR="000C1FA7" w:rsidRPr="00657020">
        <w:rPr>
          <w:rFonts w:cs="Times New Roman"/>
          <w:szCs w:val="20"/>
          <w:lang w:bidi="ar-EG"/>
        </w:rPr>
        <w:t>,</w:t>
      </w:r>
      <w:r w:rsidRPr="00657020">
        <w:rPr>
          <w:rFonts w:cs="Times New Roman"/>
          <w:szCs w:val="20"/>
          <w:lang w:bidi="ar-EG"/>
        </w:rPr>
        <w:t xml:space="preserve"> M.</w:t>
      </w:r>
      <w:r w:rsidR="000C1FA7" w:rsidRPr="00657020">
        <w:rPr>
          <w:rFonts w:cs="Times New Roman"/>
          <w:szCs w:val="20"/>
          <w:lang w:bidi="ar-EG"/>
        </w:rPr>
        <w:t>;</w:t>
      </w:r>
      <w:r w:rsidRPr="00657020">
        <w:rPr>
          <w:rFonts w:cs="Times New Roman"/>
          <w:szCs w:val="20"/>
          <w:lang w:bidi="ar-EG"/>
        </w:rPr>
        <w:t xml:space="preserve">  W. Ahmad</w:t>
      </w:r>
      <w:r w:rsidR="0046777F" w:rsidRPr="00657020">
        <w:rPr>
          <w:rFonts w:cs="Times New Roman"/>
          <w:szCs w:val="20"/>
          <w:lang w:bidi="ar-EG"/>
        </w:rPr>
        <w:t>;</w:t>
      </w:r>
      <w:r w:rsidRPr="00657020">
        <w:rPr>
          <w:rFonts w:cs="Times New Roman"/>
          <w:szCs w:val="20"/>
          <w:lang w:bidi="ar-EG"/>
        </w:rPr>
        <w:t xml:space="preserve">  K.</w:t>
      </w:r>
      <w:r w:rsidR="00B23347" w:rsidRPr="00657020">
        <w:rPr>
          <w:rFonts w:cs="Times New Roman"/>
          <w:szCs w:val="20"/>
          <w:lang w:bidi="ar-EG"/>
        </w:rPr>
        <w:t>S. Ahmad</w:t>
      </w:r>
      <w:r w:rsidR="0046777F" w:rsidRPr="00657020">
        <w:rPr>
          <w:rFonts w:cs="Times New Roman"/>
          <w:szCs w:val="20"/>
          <w:lang w:bidi="ar-EG"/>
        </w:rPr>
        <w:t>;</w:t>
      </w:r>
      <w:r w:rsidR="00B23347" w:rsidRPr="00657020">
        <w:rPr>
          <w:rFonts w:cs="Times New Roman"/>
          <w:szCs w:val="20"/>
          <w:lang w:bidi="ar-EG"/>
        </w:rPr>
        <w:t xml:space="preserve">  J. S</w:t>
      </w:r>
      <w:r w:rsidRPr="00657020">
        <w:rPr>
          <w:rFonts w:cs="Times New Roman"/>
          <w:szCs w:val="20"/>
          <w:lang w:bidi="ar-EG"/>
        </w:rPr>
        <w:t>hafi</w:t>
      </w:r>
      <w:r w:rsidR="0046777F" w:rsidRPr="00657020">
        <w:rPr>
          <w:rFonts w:cs="Times New Roman"/>
          <w:szCs w:val="20"/>
          <w:lang w:bidi="ar-EG"/>
        </w:rPr>
        <w:t>;</w:t>
      </w:r>
      <w:r w:rsidRPr="00657020">
        <w:rPr>
          <w:rFonts w:cs="Times New Roman"/>
          <w:szCs w:val="20"/>
          <w:lang w:bidi="ar-EG"/>
        </w:rPr>
        <w:t xml:space="preserve"> M.A. Shehzad</w:t>
      </w:r>
      <w:r w:rsidR="0046777F" w:rsidRPr="00657020">
        <w:rPr>
          <w:rFonts w:cs="Times New Roman"/>
          <w:szCs w:val="20"/>
          <w:lang w:bidi="ar-EG"/>
        </w:rPr>
        <w:t xml:space="preserve"> and</w:t>
      </w:r>
      <w:r w:rsidRPr="00657020">
        <w:rPr>
          <w:rFonts w:cs="Times New Roman"/>
          <w:szCs w:val="20"/>
          <w:lang w:bidi="ar-EG"/>
        </w:rPr>
        <w:t xml:space="preserve"> M.</w:t>
      </w:r>
      <w:r w:rsidR="00B23347" w:rsidRPr="00657020">
        <w:rPr>
          <w:rFonts w:cs="Times New Roman"/>
          <w:szCs w:val="20"/>
          <w:lang w:bidi="ar-EG"/>
        </w:rPr>
        <w:t xml:space="preserve">A. Sarwar (2013):  </w:t>
      </w:r>
      <w:r w:rsidR="00B23347" w:rsidRPr="00657020">
        <w:rPr>
          <w:rFonts w:cs="Times New Roman"/>
          <w:b w:val="0"/>
          <w:bCs w:val="0"/>
          <w:szCs w:val="20"/>
          <w:lang w:bidi="ar-EG"/>
        </w:rPr>
        <w:t xml:space="preserve">Comparative </w:t>
      </w:r>
      <w:r w:rsidR="000C1FA7" w:rsidRPr="00657020">
        <w:rPr>
          <w:rFonts w:cs="Times New Roman"/>
          <w:b w:val="0"/>
          <w:bCs w:val="0"/>
          <w:szCs w:val="20"/>
          <w:lang w:bidi="ar-EG"/>
        </w:rPr>
        <w:t>e</w:t>
      </w:r>
      <w:r w:rsidR="00B23347" w:rsidRPr="00657020">
        <w:rPr>
          <w:rFonts w:cs="Times New Roman"/>
          <w:b w:val="0"/>
          <w:bCs w:val="0"/>
          <w:szCs w:val="20"/>
          <w:lang w:bidi="ar-EG"/>
        </w:rPr>
        <w:t xml:space="preserve">ffect of </w:t>
      </w:r>
      <w:r w:rsidR="000C1FA7" w:rsidRPr="00657020">
        <w:rPr>
          <w:rFonts w:cs="Times New Roman"/>
          <w:b w:val="0"/>
          <w:bCs w:val="0"/>
          <w:szCs w:val="20"/>
          <w:lang w:bidi="ar-EG"/>
        </w:rPr>
        <w:t>d</w:t>
      </w:r>
      <w:r w:rsidR="00B23347" w:rsidRPr="00657020">
        <w:rPr>
          <w:rFonts w:cs="Times New Roman"/>
          <w:b w:val="0"/>
          <w:bCs w:val="0"/>
          <w:szCs w:val="20"/>
          <w:lang w:bidi="ar-EG"/>
        </w:rPr>
        <w:t xml:space="preserve">ifferent </w:t>
      </w:r>
      <w:r w:rsidR="000C1FA7" w:rsidRPr="00657020">
        <w:rPr>
          <w:rFonts w:cs="Times New Roman"/>
          <w:b w:val="0"/>
          <w:bCs w:val="0"/>
          <w:szCs w:val="20"/>
          <w:lang w:bidi="ar-EG"/>
        </w:rPr>
        <w:t>p</w:t>
      </w:r>
      <w:r w:rsidR="00B23347" w:rsidRPr="00657020">
        <w:rPr>
          <w:rFonts w:cs="Times New Roman"/>
          <w:b w:val="0"/>
          <w:bCs w:val="0"/>
          <w:szCs w:val="20"/>
          <w:lang w:bidi="ar-EG"/>
        </w:rPr>
        <w:t xml:space="preserve">otting </w:t>
      </w:r>
      <w:r w:rsidR="000C1FA7" w:rsidRPr="00657020">
        <w:rPr>
          <w:rFonts w:cs="Times New Roman"/>
          <w:b w:val="0"/>
          <w:bCs w:val="0"/>
          <w:szCs w:val="20"/>
          <w:lang w:bidi="ar-EG"/>
        </w:rPr>
        <w:t>m</w:t>
      </w:r>
      <w:r w:rsidR="00B23347" w:rsidRPr="00657020">
        <w:rPr>
          <w:rFonts w:cs="Times New Roman"/>
          <w:b w:val="0"/>
          <w:bCs w:val="0"/>
          <w:szCs w:val="20"/>
          <w:lang w:bidi="ar-EG"/>
        </w:rPr>
        <w:t xml:space="preserve">edia on </w:t>
      </w:r>
      <w:r w:rsidR="000C1FA7" w:rsidRPr="00657020">
        <w:rPr>
          <w:rFonts w:cs="Times New Roman"/>
          <w:b w:val="0"/>
          <w:bCs w:val="0"/>
          <w:szCs w:val="20"/>
          <w:lang w:bidi="ar-EG"/>
        </w:rPr>
        <w:t>v</w:t>
      </w:r>
      <w:r w:rsidR="00B23347" w:rsidRPr="00657020">
        <w:rPr>
          <w:rFonts w:cs="Times New Roman"/>
          <w:b w:val="0"/>
          <w:bCs w:val="0"/>
          <w:szCs w:val="20"/>
          <w:lang w:bidi="ar-EG"/>
        </w:rPr>
        <w:t xml:space="preserve">egetative and </w:t>
      </w:r>
      <w:r w:rsidR="000C1FA7" w:rsidRPr="00657020">
        <w:rPr>
          <w:rFonts w:cs="Times New Roman"/>
          <w:b w:val="0"/>
          <w:bCs w:val="0"/>
          <w:szCs w:val="20"/>
          <w:lang w:bidi="ar-EG"/>
        </w:rPr>
        <w:t>r</w:t>
      </w:r>
      <w:r w:rsidR="00B23347" w:rsidRPr="00657020">
        <w:rPr>
          <w:rFonts w:cs="Times New Roman"/>
          <w:b w:val="0"/>
          <w:bCs w:val="0"/>
          <w:szCs w:val="20"/>
          <w:lang w:bidi="ar-EG"/>
        </w:rPr>
        <w:t xml:space="preserve">eproductive </w:t>
      </w:r>
      <w:r w:rsidR="000C1FA7" w:rsidRPr="00657020">
        <w:rPr>
          <w:rFonts w:cs="Times New Roman"/>
          <w:b w:val="0"/>
          <w:bCs w:val="0"/>
          <w:szCs w:val="20"/>
          <w:lang w:bidi="ar-EG"/>
        </w:rPr>
        <w:t>g</w:t>
      </w:r>
      <w:r w:rsidR="00B23347" w:rsidRPr="00657020">
        <w:rPr>
          <w:rFonts w:cs="Times New Roman"/>
          <w:b w:val="0"/>
          <w:bCs w:val="0"/>
          <w:szCs w:val="20"/>
          <w:lang w:bidi="ar-EG"/>
        </w:rPr>
        <w:t>rowth of Floral Shower (</w:t>
      </w:r>
      <w:r w:rsidR="00B23347" w:rsidRPr="00657020">
        <w:rPr>
          <w:rFonts w:cs="Times New Roman"/>
          <w:b w:val="0"/>
          <w:bCs w:val="0"/>
          <w:i/>
          <w:iCs/>
          <w:szCs w:val="20"/>
          <w:lang w:bidi="ar-EG"/>
        </w:rPr>
        <w:t>Antirrhinum majus</w:t>
      </w:r>
      <w:r w:rsidR="00B23347" w:rsidRPr="00657020">
        <w:rPr>
          <w:rFonts w:cs="Times New Roman"/>
          <w:b w:val="0"/>
          <w:bCs w:val="0"/>
          <w:szCs w:val="20"/>
          <w:lang w:bidi="ar-EG"/>
        </w:rPr>
        <w:t xml:space="preserve"> L.).  Universal Journal of Plant Science 1(3): 104-111.</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Trouge, E. and A.H. Meyer (1939):</w:t>
      </w:r>
      <w:r w:rsidRPr="00657020">
        <w:rPr>
          <w:rFonts w:cs="Times New Roman"/>
          <w:b w:val="0"/>
          <w:bCs w:val="0"/>
          <w:szCs w:val="20"/>
          <w:lang w:bidi="ar-EG"/>
        </w:rPr>
        <w:t xml:space="preserve"> Improvement in deiness calorimetric for phosphorus and arsenic. Ind. Eng. Chem. Anal. Ed., 1; 136-139.</w:t>
      </w:r>
    </w:p>
    <w:p w:rsidR="00B23347" w:rsidRPr="00657020" w:rsidRDefault="00165D0A"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Turhan, H.</w:t>
      </w:r>
      <w:r w:rsidR="0046777F" w:rsidRPr="00657020">
        <w:rPr>
          <w:rFonts w:cs="Times New Roman"/>
          <w:szCs w:val="20"/>
          <w:lang w:bidi="ar-EG"/>
        </w:rPr>
        <w:t>;</w:t>
      </w:r>
      <w:r w:rsidRPr="00657020">
        <w:rPr>
          <w:rFonts w:cs="Times New Roman"/>
          <w:szCs w:val="20"/>
          <w:lang w:bidi="ar-EG"/>
        </w:rPr>
        <w:t xml:space="preserve">  F. Kahriman</w:t>
      </w:r>
      <w:r w:rsidR="0046777F" w:rsidRPr="00657020">
        <w:rPr>
          <w:rFonts w:cs="Times New Roman"/>
          <w:szCs w:val="20"/>
          <w:lang w:bidi="ar-EG"/>
        </w:rPr>
        <w:t>;</w:t>
      </w:r>
      <w:r w:rsidRPr="00657020">
        <w:rPr>
          <w:rFonts w:cs="Times New Roman"/>
          <w:szCs w:val="20"/>
          <w:lang w:bidi="ar-EG"/>
        </w:rPr>
        <w:t xml:space="preserve"> C.O. Egesel  and M.</w:t>
      </w:r>
      <w:r w:rsidR="00B23347" w:rsidRPr="00657020">
        <w:rPr>
          <w:rFonts w:cs="Times New Roman"/>
          <w:szCs w:val="20"/>
          <w:lang w:bidi="ar-EG"/>
        </w:rPr>
        <w:t xml:space="preserve">K. Gul (2007): </w:t>
      </w:r>
      <w:r w:rsidR="00B23347" w:rsidRPr="00657020">
        <w:rPr>
          <w:rFonts w:cs="Times New Roman"/>
          <w:b w:val="0"/>
          <w:bCs w:val="0"/>
          <w:szCs w:val="20"/>
          <w:lang w:bidi="ar-EG"/>
        </w:rPr>
        <w:t xml:space="preserve">The effects of different growing media on flowering and corm formation of </w:t>
      </w:r>
      <w:r w:rsidR="00B23347" w:rsidRPr="00657020">
        <w:rPr>
          <w:rFonts w:cs="Times New Roman"/>
          <w:b w:val="0"/>
          <w:bCs w:val="0"/>
          <w:szCs w:val="20"/>
          <w:lang w:bidi="ar-EG"/>
        </w:rPr>
        <w:lastRenderedPageBreak/>
        <w:t>saffron (</w:t>
      </w:r>
      <w:r w:rsidR="00B23347" w:rsidRPr="00657020">
        <w:rPr>
          <w:rFonts w:cs="Times New Roman"/>
          <w:b w:val="0"/>
          <w:bCs w:val="0"/>
          <w:i/>
          <w:iCs/>
          <w:szCs w:val="20"/>
          <w:lang w:bidi="ar-EG"/>
        </w:rPr>
        <w:t>Crocus sativus</w:t>
      </w:r>
      <w:r w:rsidR="00B23347" w:rsidRPr="00657020">
        <w:rPr>
          <w:rFonts w:cs="Times New Roman"/>
          <w:b w:val="0"/>
          <w:bCs w:val="0"/>
          <w:szCs w:val="20"/>
          <w:lang w:bidi="ar-EG"/>
        </w:rPr>
        <w:t xml:space="preserve"> L.). African Journal of Biotechecnology, Vol.6, 2328-2332. </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Wanderley, C.S.</w:t>
      </w:r>
      <w:r w:rsidR="00D406D1" w:rsidRPr="00657020">
        <w:rPr>
          <w:rFonts w:cs="Times New Roman"/>
          <w:szCs w:val="20"/>
          <w:lang w:bidi="ar-EG"/>
        </w:rPr>
        <w:t>;</w:t>
      </w:r>
      <w:r w:rsidRPr="00657020">
        <w:rPr>
          <w:rFonts w:cs="Times New Roman"/>
          <w:szCs w:val="20"/>
          <w:lang w:bidi="ar-EG"/>
        </w:rPr>
        <w:t xml:space="preserve"> R.T. Faria and M.U. Ventura (2012):</w:t>
      </w:r>
      <w:r w:rsidRPr="00657020">
        <w:rPr>
          <w:rFonts w:cs="Times New Roman"/>
          <w:b w:val="0"/>
          <w:bCs w:val="0"/>
          <w:szCs w:val="20"/>
          <w:lang w:bidi="ar-EG"/>
        </w:rPr>
        <w:t xml:space="preserve"> Chemical fertilization, organic fertilization and pyroligneous extract in the development of seedlings of areca bamboo palm (</w:t>
      </w:r>
      <w:r w:rsidRPr="00657020">
        <w:rPr>
          <w:rFonts w:cs="Times New Roman"/>
          <w:b w:val="0"/>
          <w:bCs w:val="0"/>
          <w:i/>
          <w:iCs/>
          <w:szCs w:val="20"/>
          <w:lang w:bidi="ar-EG"/>
        </w:rPr>
        <w:t>Dypsis lutescens</w:t>
      </w:r>
      <w:r w:rsidRPr="00657020">
        <w:rPr>
          <w:rFonts w:cs="Times New Roman"/>
          <w:b w:val="0"/>
          <w:bCs w:val="0"/>
          <w:szCs w:val="20"/>
          <w:lang w:bidi="ar-EG"/>
        </w:rPr>
        <w:t xml:space="preserve">). Maringá, </w:t>
      </w:r>
      <w:r w:rsidR="000C1FA7" w:rsidRPr="00657020">
        <w:rPr>
          <w:rFonts w:cs="Times New Roman"/>
          <w:b w:val="0"/>
          <w:bCs w:val="0"/>
          <w:szCs w:val="20"/>
          <w:lang w:bidi="ar-EG"/>
        </w:rPr>
        <w:t>V</w:t>
      </w:r>
      <w:r w:rsidRPr="00657020">
        <w:rPr>
          <w:rFonts w:cs="Times New Roman"/>
          <w:b w:val="0"/>
          <w:bCs w:val="0"/>
          <w:szCs w:val="20"/>
          <w:lang w:bidi="ar-EG"/>
        </w:rPr>
        <w:t xml:space="preserve">. 34, </w:t>
      </w:r>
      <w:r w:rsidR="000C1FA7" w:rsidRPr="00657020">
        <w:rPr>
          <w:rFonts w:cs="Times New Roman"/>
          <w:b w:val="0"/>
          <w:bCs w:val="0"/>
          <w:szCs w:val="20"/>
          <w:lang w:bidi="ar-EG"/>
        </w:rPr>
        <w:t>N</w:t>
      </w:r>
      <w:r w:rsidRPr="00657020">
        <w:rPr>
          <w:rFonts w:cs="Times New Roman"/>
          <w:b w:val="0"/>
          <w:bCs w:val="0"/>
          <w:szCs w:val="20"/>
          <w:lang w:bidi="ar-EG"/>
        </w:rPr>
        <w:t>. 2, p. 163-167.</w:t>
      </w:r>
    </w:p>
    <w:p w:rsidR="00B23347" w:rsidRPr="00657020" w:rsidRDefault="00165D0A"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 xml:space="preserve">  Waseem, K.</w:t>
      </w:r>
      <w:r w:rsidR="00D406D1" w:rsidRPr="00657020">
        <w:rPr>
          <w:rFonts w:cs="Times New Roman"/>
          <w:szCs w:val="20"/>
          <w:lang w:bidi="ar-EG"/>
        </w:rPr>
        <w:t>;</w:t>
      </w:r>
      <w:r w:rsidRPr="00657020">
        <w:rPr>
          <w:rFonts w:cs="Times New Roman"/>
          <w:szCs w:val="20"/>
          <w:lang w:bidi="ar-EG"/>
        </w:rPr>
        <w:t xml:space="preserve">  A. Hameed</w:t>
      </w:r>
      <w:r w:rsidR="00D406D1" w:rsidRPr="00657020">
        <w:rPr>
          <w:rFonts w:cs="Times New Roman"/>
          <w:szCs w:val="20"/>
          <w:lang w:bidi="ar-EG"/>
        </w:rPr>
        <w:t>;</w:t>
      </w:r>
      <w:r w:rsidRPr="00657020">
        <w:rPr>
          <w:rFonts w:cs="Times New Roman"/>
          <w:szCs w:val="20"/>
          <w:lang w:bidi="ar-EG"/>
        </w:rPr>
        <w:t xml:space="preserve"> M.</w:t>
      </w:r>
      <w:r w:rsidR="00B23347" w:rsidRPr="00657020">
        <w:rPr>
          <w:rFonts w:cs="Times New Roman"/>
          <w:szCs w:val="20"/>
          <w:lang w:bidi="ar-EG"/>
        </w:rPr>
        <w:t>S. Jilani</w:t>
      </w:r>
      <w:r w:rsidR="00D406D1" w:rsidRPr="00657020">
        <w:rPr>
          <w:rFonts w:cs="Times New Roman"/>
          <w:szCs w:val="20"/>
          <w:lang w:bidi="ar-EG"/>
        </w:rPr>
        <w:t>;</w:t>
      </w:r>
      <w:r w:rsidR="00B23347" w:rsidRPr="00657020">
        <w:rPr>
          <w:rFonts w:cs="Times New Roman"/>
          <w:szCs w:val="20"/>
          <w:lang w:bidi="ar-EG"/>
        </w:rPr>
        <w:t xml:space="preserve"> M. Kiran</w:t>
      </w:r>
      <w:r w:rsidR="00D406D1" w:rsidRPr="00657020">
        <w:rPr>
          <w:rFonts w:cs="Times New Roman"/>
          <w:szCs w:val="20"/>
          <w:lang w:bidi="ar-EG"/>
        </w:rPr>
        <w:t>;</w:t>
      </w:r>
      <w:r w:rsidR="00B23347" w:rsidRPr="00657020">
        <w:rPr>
          <w:rFonts w:cs="Times New Roman"/>
          <w:szCs w:val="20"/>
          <w:lang w:bidi="ar-EG"/>
        </w:rPr>
        <w:t xml:space="preserve"> M. Rasheed</w:t>
      </w:r>
      <w:r w:rsidR="00D406D1" w:rsidRPr="00657020">
        <w:rPr>
          <w:rFonts w:cs="Times New Roman"/>
          <w:szCs w:val="20"/>
          <w:lang w:bidi="ar-EG"/>
        </w:rPr>
        <w:t>;</w:t>
      </w:r>
      <w:r w:rsidR="00B23347" w:rsidRPr="00657020">
        <w:rPr>
          <w:rFonts w:cs="Times New Roman"/>
          <w:szCs w:val="20"/>
          <w:lang w:bidi="ar-EG"/>
        </w:rPr>
        <w:t xml:space="preserve"> S. Javeria and T.A. Jilani (2013): </w:t>
      </w:r>
      <w:r w:rsidR="00B23347" w:rsidRPr="00657020">
        <w:rPr>
          <w:rFonts w:cs="Times New Roman"/>
          <w:b w:val="0"/>
          <w:bCs w:val="0"/>
          <w:szCs w:val="20"/>
          <w:lang w:bidi="ar-EG"/>
        </w:rPr>
        <w:t>Effect of different growing media on the growth and flowering of stock (</w:t>
      </w:r>
      <w:r w:rsidR="00B23347" w:rsidRPr="00657020">
        <w:rPr>
          <w:rFonts w:cs="Times New Roman"/>
          <w:b w:val="0"/>
          <w:bCs w:val="0"/>
          <w:i/>
          <w:iCs/>
          <w:szCs w:val="20"/>
          <w:lang w:bidi="ar-EG"/>
        </w:rPr>
        <w:t>Matthiola incana</w:t>
      </w:r>
      <w:r w:rsidR="00B23347" w:rsidRPr="00657020">
        <w:rPr>
          <w:rFonts w:cs="Times New Roman"/>
          <w:b w:val="0"/>
          <w:bCs w:val="0"/>
          <w:szCs w:val="20"/>
          <w:lang w:bidi="ar-EG"/>
        </w:rPr>
        <w:t>) under the agro-climatic condition of Dera Ismail Khan. Pak. J. Agri. Sci., Vol. 50(3), 523-527.</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You</w:t>
      </w:r>
      <w:r w:rsidR="00165D0A" w:rsidRPr="00657020">
        <w:rPr>
          <w:rFonts w:cs="Times New Roman"/>
          <w:szCs w:val="20"/>
          <w:lang w:bidi="ar-EG"/>
        </w:rPr>
        <w:t>nis, A.</w:t>
      </w:r>
      <w:r w:rsidR="00D406D1" w:rsidRPr="00657020">
        <w:rPr>
          <w:rFonts w:cs="Times New Roman"/>
          <w:szCs w:val="20"/>
          <w:lang w:bidi="ar-EG"/>
        </w:rPr>
        <w:t>;</w:t>
      </w:r>
      <w:r w:rsidR="00165D0A" w:rsidRPr="00657020">
        <w:rPr>
          <w:rFonts w:cs="Times New Roman"/>
          <w:szCs w:val="20"/>
          <w:lang w:bidi="ar-EG"/>
        </w:rPr>
        <w:t xml:space="preserve"> A. Riaz</w:t>
      </w:r>
      <w:r w:rsidR="00D406D1" w:rsidRPr="00657020">
        <w:rPr>
          <w:rFonts w:cs="Times New Roman"/>
          <w:szCs w:val="20"/>
          <w:lang w:bidi="ar-EG"/>
        </w:rPr>
        <w:t>;</w:t>
      </w:r>
      <w:r w:rsidR="00165D0A" w:rsidRPr="00657020">
        <w:rPr>
          <w:rFonts w:cs="Times New Roman"/>
          <w:szCs w:val="20"/>
          <w:lang w:bidi="ar-EG"/>
        </w:rPr>
        <w:t xml:space="preserve"> M. Waseem</w:t>
      </w:r>
      <w:r w:rsidR="00D406D1" w:rsidRPr="00657020">
        <w:rPr>
          <w:rFonts w:cs="Times New Roman"/>
          <w:szCs w:val="20"/>
          <w:lang w:bidi="ar-EG"/>
        </w:rPr>
        <w:t>;</w:t>
      </w:r>
      <w:r w:rsidR="00165D0A" w:rsidRPr="00657020">
        <w:rPr>
          <w:rFonts w:cs="Times New Roman"/>
          <w:szCs w:val="20"/>
          <w:lang w:bidi="ar-EG"/>
        </w:rPr>
        <w:t xml:space="preserve"> M.</w:t>
      </w:r>
      <w:r w:rsidRPr="00657020">
        <w:rPr>
          <w:rFonts w:cs="Times New Roman"/>
          <w:szCs w:val="20"/>
          <w:lang w:bidi="ar-EG"/>
        </w:rPr>
        <w:t xml:space="preserve">A. Khan and M. Nadeem (2010): </w:t>
      </w:r>
      <w:r w:rsidRPr="00657020">
        <w:rPr>
          <w:rFonts w:cs="Times New Roman"/>
          <w:b w:val="0"/>
          <w:bCs w:val="0"/>
          <w:szCs w:val="20"/>
          <w:lang w:bidi="ar-EG"/>
        </w:rPr>
        <w:t>Production of quality croton (</w:t>
      </w:r>
      <w:r w:rsidRPr="00657020">
        <w:rPr>
          <w:rFonts w:cs="Times New Roman"/>
          <w:b w:val="0"/>
          <w:bCs w:val="0"/>
          <w:i/>
          <w:iCs/>
          <w:szCs w:val="20"/>
          <w:lang w:bidi="ar-EG"/>
        </w:rPr>
        <w:t>Codiaeum variegatum</w:t>
      </w:r>
      <w:r w:rsidRPr="00657020">
        <w:rPr>
          <w:rFonts w:cs="Times New Roman"/>
          <w:b w:val="0"/>
          <w:bCs w:val="0"/>
          <w:szCs w:val="20"/>
          <w:lang w:bidi="ar-EG"/>
        </w:rPr>
        <w:t>) plants by using different growing media. Journal of Agriculture and Environ</w:t>
      </w:r>
      <w:r w:rsidR="000C1FA7" w:rsidRPr="00657020">
        <w:rPr>
          <w:rFonts w:cs="Times New Roman"/>
          <w:b w:val="0"/>
          <w:bCs w:val="0"/>
          <w:szCs w:val="20"/>
          <w:lang w:bidi="ar-EG"/>
        </w:rPr>
        <w:t>mental Science., Vol.7, 232-237</w:t>
      </w:r>
      <w:r w:rsidRPr="00657020">
        <w:rPr>
          <w:rFonts w:cs="Times New Roman"/>
          <w:b w:val="0"/>
          <w:bCs w:val="0"/>
          <w:szCs w:val="20"/>
          <w:lang w:bidi="ar-EG"/>
        </w:rPr>
        <w:t xml:space="preserve">. </w:t>
      </w:r>
    </w:p>
    <w:p w:rsidR="00B23347" w:rsidRPr="00657020" w:rsidRDefault="00165D0A"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lastRenderedPageBreak/>
        <w:t>Yousif</w:t>
      </w:r>
      <w:r w:rsidR="00D406D1" w:rsidRPr="00657020">
        <w:rPr>
          <w:rFonts w:cs="Times New Roman"/>
          <w:szCs w:val="20"/>
          <w:lang w:bidi="ar-EG"/>
        </w:rPr>
        <w:t>,</w:t>
      </w:r>
      <w:r w:rsidRPr="00657020">
        <w:rPr>
          <w:rFonts w:cs="Times New Roman"/>
          <w:szCs w:val="20"/>
          <w:lang w:bidi="ar-EG"/>
        </w:rPr>
        <w:t xml:space="preserve"> A.A. and S.</w:t>
      </w:r>
      <w:r w:rsidR="00B23347" w:rsidRPr="00657020">
        <w:rPr>
          <w:rFonts w:cs="Times New Roman"/>
          <w:szCs w:val="20"/>
          <w:lang w:bidi="ar-EG"/>
        </w:rPr>
        <w:t>M.  Kako  (2012):</w:t>
      </w:r>
      <w:r w:rsidR="00B23347" w:rsidRPr="00657020">
        <w:rPr>
          <w:rFonts w:cs="Times New Roman"/>
          <w:b w:val="0"/>
          <w:bCs w:val="0"/>
          <w:szCs w:val="20"/>
          <w:lang w:bidi="ar-EG"/>
        </w:rPr>
        <w:t xml:space="preserve"> Effect of growing media on growth and flowering of different hyacinth cultivars (</w:t>
      </w:r>
      <w:r w:rsidR="00B23347" w:rsidRPr="00657020">
        <w:rPr>
          <w:rFonts w:cs="Times New Roman"/>
          <w:b w:val="0"/>
          <w:bCs w:val="0"/>
          <w:i/>
          <w:iCs/>
          <w:szCs w:val="20"/>
          <w:lang w:bidi="ar-EG"/>
        </w:rPr>
        <w:t>Hyacinthus orientalis</w:t>
      </w:r>
      <w:r w:rsidR="00B23347" w:rsidRPr="00657020">
        <w:rPr>
          <w:rFonts w:cs="Times New Roman"/>
          <w:b w:val="0"/>
          <w:bCs w:val="0"/>
          <w:szCs w:val="20"/>
          <w:lang w:bidi="ar-EG"/>
        </w:rPr>
        <w:t xml:space="preserve"> L.). Journal of Agricultural Science and Technology., B 2, 1100-1108.</w:t>
      </w:r>
    </w:p>
    <w:p w:rsidR="00C11FF0" w:rsidRPr="00657020" w:rsidRDefault="00C11FF0"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Youssef, A.S.M. and M.M.M Abd El-Aal (2014)</w:t>
      </w:r>
      <w:r w:rsidRPr="00657020">
        <w:rPr>
          <w:rFonts w:cs="Times New Roman"/>
          <w:b w:val="0"/>
          <w:bCs w:val="0"/>
          <w:szCs w:val="20"/>
          <w:lang w:bidi="ar-EG"/>
        </w:rPr>
        <w:t xml:space="preserve">: Effect of kinetin and mineral fertilization on growth, flowering, bulbs productivity, chemical composition and histological features of </w:t>
      </w:r>
      <w:r w:rsidRPr="00657020">
        <w:rPr>
          <w:rFonts w:cs="Times New Roman"/>
          <w:b w:val="0"/>
          <w:bCs w:val="0"/>
          <w:i/>
          <w:iCs/>
          <w:szCs w:val="20"/>
          <w:lang w:bidi="ar-EG"/>
        </w:rPr>
        <w:t>Hippeastrum vittatum</w:t>
      </w:r>
      <w:r w:rsidRPr="00657020">
        <w:rPr>
          <w:rFonts w:cs="Times New Roman"/>
          <w:b w:val="0"/>
          <w:bCs w:val="0"/>
          <w:szCs w:val="20"/>
          <w:lang w:bidi="ar-EG"/>
        </w:rPr>
        <w:t xml:space="preserve"> plant. J. plant production, Mansoura Univ., Vol (3):357-681</w:t>
      </w:r>
    </w:p>
    <w:p w:rsidR="00B23347" w:rsidRPr="00657020" w:rsidRDefault="00B23347" w:rsidP="0078087E">
      <w:pPr>
        <w:pStyle w:val="Title"/>
        <w:bidi w:val="0"/>
        <w:spacing w:before="60" w:after="60"/>
        <w:ind w:left="288" w:hanging="288"/>
        <w:jc w:val="lowKashida"/>
        <w:rPr>
          <w:rFonts w:cs="Times New Roman"/>
          <w:b w:val="0"/>
          <w:bCs w:val="0"/>
          <w:szCs w:val="20"/>
          <w:lang w:bidi="ar-EG"/>
        </w:rPr>
      </w:pPr>
      <w:r w:rsidRPr="00657020">
        <w:rPr>
          <w:rFonts w:cs="Times New Roman"/>
          <w:szCs w:val="20"/>
          <w:lang w:bidi="ar-EG"/>
        </w:rPr>
        <w:t>Youssef, A.S.M. and A.O. Gomaa (2007):</w:t>
      </w:r>
      <w:r w:rsidRPr="00657020">
        <w:rPr>
          <w:rFonts w:cs="Times New Roman"/>
          <w:b w:val="0"/>
          <w:bCs w:val="0"/>
          <w:szCs w:val="20"/>
          <w:lang w:bidi="ar-EG"/>
        </w:rPr>
        <w:t xml:space="preserve"> Effect of some horticultural treatments on growth, flowering, bulb production and chemical composition of </w:t>
      </w:r>
      <w:r w:rsidRPr="00657020">
        <w:rPr>
          <w:rFonts w:cs="Times New Roman"/>
          <w:b w:val="0"/>
          <w:bCs w:val="0"/>
          <w:i/>
          <w:iCs/>
          <w:szCs w:val="20"/>
          <w:lang w:bidi="ar-EG"/>
        </w:rPr>
        <w:t>Iris tingitana</w:t>
      </w:r>
      <w:r w:rsidRPr="00657020">
        <w:rPr>
          <w:rFonts w:cs="Times New Roman"/>
          <w:b w:val="0"/>
          <w:bCs w:val="0"/>
          <w:szCs w:val="20"/>
          <w:lang w:bidi="ar-EG"/>
        </w:rPr>
        <w:t xml:space="preserve"> cv. Wedgwood. The Third Conf. of Sustain. Agric. and Develop. Fac. of Agric., Fayoum Univ.,  12-14 Nov.</w:t>
      </w:r>
      <w:r w:rsidR="00C30C6A" w:rsidRPr="00657020">
        <w:rPr>
          <w:rFonts w:cs="Times New Roman"/>
          <w:b w:val="0"/>
          <w:bCs w:val="0"/>
          <w:szCs w:val="20"/>
          <w:lang w:bidi="ar-EG"/>
        </w:rPr>
        <w:t>, p:</w:t>
      </w:r>
      <w:r w:rsidR="00C11FF0" w:rsidRPr="00657020">
        <w:rPr>
          <w:rFonts w:cs="Times New Roman"/>
          <w:b w:val="0"/>
          <w:bCs w:val="0"/>
          <w:szCs w:val="20"/>
          <w:lang w:bidi="ar-EG"/>
        </w:rPr>
        <w:t>299-326.</w:t>
      </w:r>
    </w:p>
    <w:p w:rsidR="00740B6F" w:rsidRPr="00657020" w:rsidRDefault="00740B6F" w:rsidP="0078087E">
      <w:pPr>
        <w:pStyle w:val="Title"/>
        <w:bidi w:val="0"/>
        <w:spacing w:before="60" w:after="60"/>
        <w:ind w:left="567" w:hanging="567"/>
        <w:jc w:val="lowKashida"/>
        <w:rPr>
          <w:rFonts w:cs="Times New Roman"/>
          <w:b w:val="0"/>
          <w:bCs w:val="0"/>
          <w:szCs w:val="20"/>
          <w:lang w:bidi="ar-EG"/>
        </w:rPr>
        <w:sectPr w:rsidR="00740B6F" w:rsidRPr="00657020" w:rsidSect="00740B6F">
          <w:type w:val="continuous"/>
          <w:pgSz w:w="11906" w:h="16838" w:code="9"/>
          <w:pgMar w:top="1440" w:right="1440" w:bottom="1440" w:left="1440" w:header="706" w:footer="706" w:gutter="0"/>
          <w:cols w:num="2" w:space="432"/>
          <w:docGrid w:linePitch="360"/>
        </w:sectPr>
      </w:pPr>
    </w:p>
    <w:p w:rsidR="003734B2" w:rsidRPr="00657020" w:rsidRDefault="003734B2" w:rsidP="0078087E">
      <w:pPr>
        <w:pStyle w:val="Title"/>
        <w:bidi w:val="0"/>
        <w:spacing w:before="60" w:after="60"/>
        <w:ind w:left="567" w:hanging="567"/>
        <w:jc w:val="lowKashida"/>
        <w:rPr>
          <w:rFonts w:cs="Times New Roman"/>
          <w:b w:val="0"/>
          <w:bCs w:val="0"/>
          <w:szCs w:val="20"/>
          <w:lang w:bidi="ar-EG"/>
        </w:rPr>
      </w:pPr>
    </w:p>
    <w:p w:rsidR="003734B2" w:rsidRPr="00657020" w:rsidRDefault="003734B2" w:rsidP="0078087E">
      <w:pPr>
        <w:spacing w:line="240" w:lineRule="auto"/>
        <w:jc w:val="center"/>
        <w:rPr>
          <w:b/>
          <w:bCs/>
          <w:sz w:val="20"/>
          <w:szCs w:val="20"/>
        </w:rPr>
      </w:pPr>
    </w:p>
    <w:p w:rsidR="0078087E" w:rsidRPr="00657020" w:rsidRDefault="0078087E" w:rsidP="0078087E">
      <w:pPr>
        <w:spacing w:line="240" w:lineRule="auto"/>
        <w:jc w:val="center"/>
        <w:rPr>
          <w:b/>
          <w:bCs/>
          <w:sz w:val="20"/>
          <w:szCs w:val="20"/>
          <w:rtl/>
        </w:rPr>
      </w:pPr>
    </w:p>
    <w:p w:rsidR="0078087E" w:rsidRPr="00657020" w:rsidRDefault="0078087E" w:rsidP="0078087E">
      <w:pPr>
        <w:spacing w:line="240" w:lineRule="auto"/>
        <w:jc w:val="center"/>
        <w:rPr>
          <w:b/>
          <w:bCs/>
          <w:sz w:val="20"/>
          <w:szCs w:val="20"/>
          <w:rtl/>
        </w:rPr>
      </w:pPr>
    </w:p>
    <w:p w:rsidR="0078087E" w:rsidRPr="00657020" w:rsidRDefault="0078087E" w:rsidP="0078087E">
      <w:pPr>
        <w:spacing w:line="240" w:lineRule="auto"/>
        <w:jc w:val="center"/>
        <w:rPr>
          <w:b/>
          <w:bCs/>
          <w:sz w:val="20"/>
          <w:szCs w:val="20"/>
          <w:rtl/>
        </w:rPr>
      </w:pPr>
    </w:p>
    <w:p w:rsidR="0078087E" w:rsidRPr="00657020" w:rsidRDefault="0078087E" w:rsidP="0078087E">
      <w:pPr>
        <w:spacing w:line="240" w:lineRule="auto"/>
        <w:jc w:val="center"/>
        <w:rPr>
          <w:b/>
          <w:bCs/>
          <w:sz w:val="20"/>
          <w:szCs w:val="20"/>
          <w:rtl/>
        </w:rPr>
      </w:pPr>
    </w:p>
    <w:p w:rsidR="0078087E" w:rsidRPr="00657020" w:rsidRDefault="0078087E"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C73D64" w:rsidRPr="00657020" w:rsidRDefault="00C73D64" w:rsidP="0078087E">
      <w:pPr>
        <w:spacing w:line="240" w:lineRule="auto"/>
        <w:jc w:val="center"/>
        <w:rPr>
          <w:b/>
          <w:bCs/>
          <w:sz w:val="20"/>
          <w:szCs w:val="20"/>
        </w:rPr>
      </w:pPr>
    </w:p>
    <w:p w:rsidR="0078087E" w:rsidRPr="00657020" w:rsidRDefault="0078087E" w:rsidP="00C73D64">
      <w:pPr>
        <w:spacing w:after="0" w:line="240" w:lineRule="auto"/>
        <w:jc w:val="center"/>
        <w:rPr>
          <w:rFonts w:ascii="Simplified Arabic" w:hAnsi="Simplified Arabic" w:cs="Simplified Arabic"/>
          <w:b/>
          <w:bCs/>
          <w:sz w:val="20"/>
          <w:szCs w:val="20"/>
        </w:rPr>
      </w:pPr>
    </w:p>
    <w:p w:rsidR="00BC3A7C" w:rsidRPr="00657020" w:rsidRDefault="00BC3A7C" w:rsidP="0078087E">
      <w:pPr>
        <w:spacing w:line="240" w:lineRule="auto"/>
        <w:jc w:val="center"/>
        <w:rPr>
          <w:rFonts w:ascii="Simplified Arabic" w:hAnsi="Simplified Arabic" w:cs="Simplified Arabic"/>
          <w:b/>
          <w:bCs/>
          <w:sz w:val="20"/>
          <w:szCs w:val="20"/>
          <w:rtl/>
        </w:rPr>
      </w:pPr>
      <w:r w:rsidRPr="00657020">
        <w:rPr>
          <w:rFonts w:ascii="Simplified Arabic" w:hAnsi="Simplified Arabic" w:cs="Simplified Arabic"/>
          <w:b/>
          <w:bCs/>
          <w:sz w:val="20"/>
          <w:szCs w:val="20"/>
          <w:rtl/>
        </w:rPr>
        <w:t>الملخص العربي</w:t>
      </w:r>
    </w:p>
    <w:p w:rsidR="00BC3A7C" w:rsidRPr="00657020" w:rsidRDefault="00BC3A7C" w:rsidP="0078087E">
      <w:pPr>
        <w:spacing w:line="240" w:lineRule="auto"/>
        <w:jc w:val="center"/>
        <w:rPr>
          <w:rFonts w:ascii="Simplified Arabic" w:hAnsi="Simplified Arabic" w:cs="Simplified Arabic"/>
          <w:b/>
          <w:bCs/>
          <w:sz w:val="20"/>
          <w:szCs w:val="20"/>
          <w:rtl/>
        </w:rPr>
      </w:pPr>
      <w:r w:rsidRPr="00657020">
        <w:rPr>
          <w:rFonts w:ascii="Simplified Arabic" w:hAnsi="Simplified Arabic" w:cs="Simplified Arabic"/>
          <w:b/>
          <w:bCs/>
          <w:sz w:val="20"/>
          <w:szCs w:val="20"/>
          <w:rtl/>
        </w:rPr>
        <w:t xml:space="preserve">تأثير  </w:t>
      </w:r>
      <w:r w:rsidR="00654351" w:rsidRPr="00657020">
        <w:rPr>
          <w:rFonts w:ascii="Simplified Arabic" w:hAnsi="Simplified Arabic" w:cs="Simplified Arabic"/>
          <w:b/>
          <w:bCs/>
          <w:sz w:val="20"/>
          <w:szCs w:val="20"/>
          <w:rtl/>
        </w:rPr>
        <w:t>بيئات النمو المختلفه والتسميد الكيماوي علي النمو والمحتوي الكيماوي لنبات البوكارنيا</w:t>
      </w:r>
    </w:p>
    <w:p w:rsidR="00BC3A7C" w:rsidRPr="00657020" w:rsidRDefault="00BC3A7C" w:rsidP="001C1A2C">
      <w:pPr>
        <w:spacing w:after="0" w:line="240" w:lineRule="auto"/>
        <w:ind w:right="-56"/>
        <w:jc w:val="center"/>
        <w:rPr>
          <w:rFonts w:ascii="Simplified Arabic" w:hAnsi="Simplified Arabic" w:cs="Simplified Arabic"/>
          <w:b/>
          <w:bCs/>
          <w:sz w:val="20"/>
          <w:szCs w:val="20"/>
          <w:rtl/>
          <w:lang w:bidi="ar-EG"/>
        </w:rPr>
      </w:pPr>
      <w:r w:rsidRPr="00657020">
        <w:rPr>
          <w:rFonts w:ascii="Simplified Arabic" w:hAnsi="Simplified Arabic" w:cs="Simplified Arabic"/>
          <w:b/>
          <w:bCs/>
          <w:sz w:val="20"/>
          <w:szCs w:val="20"/>
          <w:rtl/>
          <w:lang w:bidi="ar-EG"/>
        </w:rPr>
        <w:t xml:space="preserve">  أحمد سعيد محمد يوسف           </w:t>
      </w:r>
    </w:p>
    <w:p w:rsidR="00BC3A7C" w:rsidRPr="00657020" w:rsidRDefault="00BC3A7C" w:rsidP="001C1A2C">
      <w:pPr>
        <w:spacing w:after="0" w:line="240" w:lineRule="auto"/>
        <w:ind w:right="-56"/>
        <w:jc w:val="center"/>
        <w:rPr>
          <w:rFonts w:ascii="Simplified Arabic" w:hAnsi="Simplified Arabic" w:cs="Simplified Arabic"/>
          <w:b/>
          <w:bCs/>
          <w:sz w:val="20"/>
          <w:szCs w:val="20"/>
          <w:rtl/>
          <w:lang w:bidi="ar-EG"/>
        </w:rPr>
      </w:pPr>
      <w:r w:rsidRPr="00657020">
        <w:rPr>
          <w:rFonts w:ascii="Simplified Arabic" w:hAnsi="Simplified Arabic" w:cs="Simplified Arabic"/>
          <w:b/>
          <w:bCs/>
          <w:sz w:val="20"/>
          <w:szCs w:val="20"/>
          <w:rtl/>
          <w:lang w:bidi="ar-EG"/>
        </w:rPr>
        <w:t>قسم البساتين – كلية الزراعة – جامعة بنها – مصر</w:t>
      </w:r>
    </w:p>
    <w:p w:rsidR="00FA4141" w:rsidRPr="00657020" w:rsidRDefault="00B65A16" w:rsidP="0078087E">
      <w:pPr>
        <w:spacing w:line="240" w:lineRule="auto"/>
        <w:jc w:val="both"/>
        <w:rPr>
          <w:rFonts w:ascii="Simplified Arabic" w:hAnsi="Simplified Arabic" w:cs="Simplified Arabic"/>
          <w:sz w:val="20"/>
          <w:szCs w:val="20"/>
          <w:rtl/>
          <w:lang w:bidi="ar-EG"/>
        </w:rPr>
      </w:pPr>
      <w:r w:rsidRPr="00657020">
        <w:rPr>
          <w:rFonts w:ascii="Simplified Arabic" w:hAnsi="Simplified Arabic" w:cs="Simplified Arabic"/>
          <w:sz w:val="20"/>
          <w:szCs w:val="20"/>
          <w:rtl/>
          <w:lang w:bidi="ar-EG"/>
        </w:rPr>
        <w:t xml:space="preserve">       </w:t>
      </w:r>
      <w:r w:rsidR="00FA4141" w:rsidRPr="00657020">
        <w:rPr>
          <w:rFonts w:ascii="Simplified Arabic" w:hAnsi="Simplified Arabic" w:cs="Simplified Arabic"/>
          <w:sz w:val="20"/>
          <w:szCs w:val="20"/>
          <w:rtl/>
          <w:lang w:bidi="ar-EG"/>
        </w:rPr>
        <w:t>أجريت تجربه أصص لدراسه تأثير 15 معامله ممثله للتفاعل بين خمسه بيئات نمو مختلفه وهي الطمي + الرمل ( 1:1 حجما) ، الطمي + الرمل + كمبوست الأوراق ، الطمي + الرمل + البيت موس، الطمي + الرمل + الفيرميكيوليت و كمبوست الأوراق + البيت موس+ الفيرميكيوليت  ( 1:1:1 جحما) وثلاثه معدلات من التسميد الكيماوي ( سماد الكريستالون بتركيز 0، 4، 6 جرام/ أصيص) علي النمو والمحتوي الكيماوي لنبات البوكارنيا.</w:t>
      </w:r>
      <w:r w:rsidRPr="00657020">
        <w:rPr>
          <w:rFonts w:ascii="Simplified Arabic" w:hAnsi="Simplified Arabic" w:cs="Simplified Arabic"/>
          <w:sz w:val="20"/>
          <w:szCs w:val="20"/>
          <w:rtl/>
          <w:lang w:bidi="ar-EG"/>
        </w:rPr>
        <w:t xml:space="preserve">       </w:t>
      </w:r>
      <w:r w:rsidR="00FA4141" w:rsidRPr="00657020">
        <w:rPr>
          <w:rFonts w:ascii="Simplified Arabic" w:hAnsi="Simplified Arabic" w:cs="Simplified Arabic"/>
          <w:sz w:val="20"/>
          <w:szCs w:val="20"/>
          <w:rtl/>
          <w:lang w:bidi="ar-EG"/>
        </w:rPr>
        <w:t>أوضحت النتائج أن زراعه نبات البوكارنيا في مخلوط بيئه يتكون من الطمي والرمل وكمبوست الأوراق وتسميدها بالكريستالون بمعدل 6 جرام/ أصيص قد أعطي أطول النباتات، وأكبر محتوي للأوراق من الفوسفور والأكسين والجبريللين. بالأضافه</w:t>
      </w:r>
      <w:r w:rsidR="00BF3197" w:rsidRPr="00657020">
        <w:rPr>
          <w:rFonts w:ascii="Simplified Arabic" w:hAnsi="Simplified Arabic" w:cs="Simplified Arabic"/>
          <w:sz w:val="20"/>
          <w:szCs w:val="20"/>
          <w:rtl/>
          <w:lang w:bidi="ar-EG"/>
        </w:rPr>
        <w:t>،</w:t>
      </w:r>
      <w:r w:rsidR="00FA4141" w:rsidRPr="00657020">
        <w:rPr>
          <w:rFonts w:ascii="Simplified Arabic" w:hAnsi="Simplified Arabic" w:cs="Simplified Arabic"/>
          <w:sz w:val="20"/>
          <w:szCs w:val="20"/>
          <w:rtl/>
          <w:lang w:bidi="ar-EG"/>
        </w:rPr>
        <w:t xml:space="preserve"> وجد أن أكبر عدد ووزن طازج وجاف للأوراق / نبات  وأكبر محتوي للأوراق من البوتاسيوم قد تم الحصول عليه عند استخدام مخلوط بيئه يتكون من الطمي والرمل والبيت موس وتسميد النباتات بسماد الكريستالون بمعدل 6 جرام/ أصيص في كلا الموسمين. ت</w:t>
      </w:r>
      <w:r w:rsidR="00A23BC6" w:rsidRPr="00657020">
        <w:rPr>
          <w:rFonts w:ascii="Simplified Arabic" w:hAnsi="Simplified Arabic" w:cs="Simplified Arabic"/>
          <w:sz w:val="20"/>
          <w:szCs w:val="20"/>
          <w:rtl/>
          <w:lang w:bidi="ar-EG"/>
        </w:rPr>
        <w:t>م الحصول علي أكبر طول للزلوعه (</w:t>
      </w:r>
      <w:r w:rsidR="00FA4141" w:rsidRPr="00657020">
        <w:rPr>
          <w:rFonts w:ascii="Simplified Arabic" w:hAnsi="Simplified Arabic" w:cs="Simplified Arabic"/>
          <w:sz w:val="20"/>
          <w:szCs w:val="20"/>
          <w:rtl/>
          <w:lang w:bidi="ar-EG"/>
        </w:rPr>
        <w:t xml:space="preserve">قاعده الساق </w:t>
      </w:r>
      <w:r w:rsidR="00FA4141" w:rsidRPr="00657020">
        <w:rPr>
          <w:rFonts w:ascii="Simplified Arabic" w:hAnsi="Simplified Arabic" w:cs="Simplified Arabic"/>
          <w:sz w:val="20"/>
          <w:szCs w:val="20"/>
          <w:lang w:bidi="ar-EG"/>
        </w:rPr>
        <w:t>(Caudex</w:t>
      </w:r>
      <w:r w:rsidR="00FA4141" w:rsidRPr="00657020">
        <w:rPr>
          <w:rFonts w:ascii="Simplified Arabic" w:hAnsi="Simplified Arabic" w:cs="Simplified Arabic"/>
          <w:sz w:val="20"/>
          <w:szCs w:val="20"/>
          <w:rtl/>
          <w:lang w:bidi="ar-EG"/>
        </w:rPr>
        <w:t xml:space="preserve"> عند زراعه النباتات في مخلوط بيئه يتكون من الطمي والرمل والفيرميكيوليت والتسميد بمعدل 6 جرام كريستالون / أصيص . وجد أن زراعه نباتات البوكارنيا في مخلوط بيئه تحتوي علي كمبوست الأوراق والبيت موس والفيرميكيوليت واضافه 6 جرام سماد كريستالون / أصيص قد أعطي أكبر قطر للزلوعه وأكبر عرض ( قطر) للنبات وأعلي قيمه جماليه (</w:t>
      </w:r>
      <w:r w:rsidR="00FA4141" w:rsidRPr="00657020">
        <w:rPr>
          <w:rFonts w:ascii="Simplified Arabic" w:hAnsi="Simplified Arabic" w:cs="Simplified Arabic"/>
          <w:sz w:val="20"/>
          <w:szCs w:val="20"/>
          <w:lang w:bidi="ar-EG"/>
        </w:rPr>
        <w:t>Show value</w:t>
      </w:r>
      <w:r w:rsidR="00FA4141" w:rsidRPr="00657020">
        <w:rPr>
          <w:rFonts w:ascii="Simplified Arabic" w:hAnsi="Simplified Arabic" w:cs="Simplified Arabic"/>
          <w:sz w:val="20"/>
          <w:szCs w:val="20"/>
          <w:rtl/>
          <w:lang w:bidi="ar-EG"/>
        </w:rPr>
        <w:t>) وأكبر محتوي للأوراق من النيتروجين والكربوهيدرات والسيتوكينين بالأضافه الي أقل محتوي للأوراق من حمض الأبسيسيك.</w:t>
      </w:r>
    </w:p>
    <w:p w:rsidR="00FA4141" w:rsidRPr="00657020" w:rsidRDefault="00B65A16" w:rsidP="0078087E">
      <w:pPr>
        <w:spacing w:line="240" w:lineRule="auto"/>
        <w:jc w:val="both"/>
        <w:rPr>
          <w:rFonts w:ascii="Simplified Arabic" w:hAnsi="Simplified Arabic" w:cs="Simplified Arabic"/>
          <w:sz w:val="20"/>
          <w:szCs w:val="20"/>
          <w:rtl/>
          <w:lang w:bidi="ar-EG"/>
        </w:rPr>
      </w:pPr>
      <w:r w:rsidRPr="00657020">
        <w:rPr>
          <w:rFonts w:ascii="Simplified Arabic" w:hAnsi="Simplified Arabic" w:cs="Simplified Arabic"/>
          <w:sz w:val="20"/>
          <w:szCs w:val="20"/>
          <w:rtl/>
          <w:lang w:bidi="ar-EG"/>
        </w:rPr>
        <w:t xml:space="preserve">        </w:t>
      </w:r>
      <w:r w:rsidR="00FA4141" w:rsidRPr="00657020">
        <w:rPr>
          <w:rFonts w:ascii="Simplified Arabic" w:hAnsi="Simplified Arabic" w:cs="Simplified Arabic"/>
          <w:sz w:val="20"/>
          <w:szCs w:val="20"/>
          <w:rtl/>
          <w:lang w:bidi="ar-EG"/>
        </w:rPr>
        <w:t>وبناءا علي النتائج المتحصل عليها وجد أن زراعه نباتات البوكارنيا في بيئه تحتوي علي كمبوست الأوراق والبيت موس والفيرميكيوليت أو مخلوط بيئه يحتوي علي الطمي والرمل والبيت موس واضافه 6 جرام سماد كريستالون / أصيص قد أعطي أفضل نمو وجوده للنباتات.</w:t>
      </w:r>
    </w:p>
    <w:sectPr w:rsidR="00FA4141" w:rsidRPr="00657020" w:rsidSect="005C4E81">
      <w:type w:val="continuous"/>
      <w:pgSz w:w="11906" w:h="16838"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2F7" w:rsidRDefault="009672F7" w:rsidP="008C4726">
      <w:pPr>
        <w:spacing w:after="0" w:line="240" w:lineRule="auto"/>
      </w:pPr>
      <w:r>
        <w:separator/>
      </w:r>
    </w:p>
  </w:endnote>
  <w:endnote w:type="continuationSeparator" w:id="1">
    <w:p w:rsidR="009672F7" w:rsidRDefault="009672F7" w:rsidP="008C4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2A" w:rsidRPr="00F35133" w:rsidRDefault="00535D2A" w:rsidP="00F35133">
    <w:pPr>
      <w:pStyle w:val="Footer"/>
      <w:bidi w:val="0"/>
      <w:jc w:val="right"/>
      <w:rPr>
        <w:rFonts w:ascii="Times New Roman" w:hAnsi="Times New Roman"/>
        <w:b/>
        <w:bCs/>
        <w:sz w:val="20"/>
        <w:szCs w:val="20"/>
        <w:lang w:bidi="ar-EG"/>
      </w:rPr>
    </w:pPr>
    <w:r w:rsidRPr="006837E7">
      <w:rPr>
        <w:rFonts w:ascii="Times New Roman" w:hAnsi="Times New Roman"/>
        <w:b/>
        <w:bCs/>
        <w:sz w:val="20"/>
        <w:szCs w:val="20"/>
        <w:lang w:bidi="ar-EG"/>
      </w:rPr>
      <w:t>Annals of Agric. Sci., Moshtohor, Vol. 5</w:t>
    </w:r>
    <w:r>
      <w:rPr>
        <w:rFonts w:ascii="Times New Roman" w:hAnsi="Times New Roman"/>
        <w:b/>
        <w:bCs/>
        <w:sz w:val="20"/>
        <w:szCs w:val="20"/>
        <w:lang w:bidi="ar-EG"/>
      </w:rPr>
      <w:t>2</w:t>
    </w:r>
    <w:r w:rsidRPr="006837E7">
      <w:rPr>
        <w:rFonts w:ascii="Times New Roman" w:hAnsi="Times New Roman"/>
        <w:b/>
        <w:bCs/>
        <w:sz w:val="20"/>
        <w:szCs w:val="20"/>
        <w:lang w:bidi="ar-EG"/>
      </w:rPr>
      <w:t xml:space="preserve"> (</w:t>
    </w:r>
    <w:r>
      <w:rPr>
        <w:rFonts w:ascii="Times New Roman" w:hAnsi="Times New Roman"/>
        <w:b/>
        <w:bCs/>
        <w:sz w:val="20"/>
        <w:szCs w:val="20"/>
        <w:lang w:bidi="ar-EG"/>
      </w:rPr>
      <w:t>1</w:t>
    </w:r>
    <w:r w:rsidRPr="006837E7">
      <w:rPr>
        <w:rFonts w:ascii="Times New Roman" w:hAnsi="Times New Roman"/>
        <w:b/>
        <w:bCs/>
        <w:sz w:val="20"/>
        <w:szCs w:val="20"/>
        <w:lang w:bidi="ar-EG"/>
      </w:rPr>
      <w:t>) 201</w:t>
    </w:r>
    <w:r>
      <w:rPr>
        <w:rFonts w:ascii="Times New Roman" w:hAnsi="Times New Roman"/>
        <w:b/>
        <w:bCs/>
        <w:sz w:val="20"/>
        <w:szCs w:val="20"/>
        <w:lang w:bidi="ar-EG"/>
      </w:rPr>
      <w:t>4</w:t>
    </w:r>
    <w:r w:rsidRPr="006837E7">
      <w:rPr>
        <w:rFonts w:ascii="Times New Roman" w:hAnsi="Times New Roman"/>
        <w:b/>
        <w:bCs/>
        <w:sz w:val="20"/>
        <w:szCs w:val="20"/>
        <w:lang w:bidi="ar-EG"/>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2A" w:rsidRPr="00F35133" w:rsidRDefault="00535D2A" w:rsidP="00F35133">
    <w:pPr>
      <w:pStyle w:val="Footer"/>
      <w:bidi w:val="0"/>
      <w:jc w:val="right"/>
      <w:rPr>
        <w:rFonts w:ascii="Times New Roman" w:hAnsi="Times New Roman"/>
        <w:b/>
        <w:bCs/>
        <w:sz w:val="20"/>
        <w:szCs w:val="20"/>
        <w:lang w:bidi="ar-EG"/>
      </w:rPr>
    </w:pPr>
    <w:r w:rsidRPr="006837E7">
      <w:rPr>
        <w:rFonts w:ascii="Times New Roman" w:hAnsi="Times New Roman"/>
        <w:b/>
        <w:bCs/>
        <w:sz w:val="20"/>
        <w:szCs w:val="20"/>
        <w:lang w:bidi="ar-EG"/>
      </w:rPr>
      <w:t>Annals of Agric. Sci., Moshtohor, Vol. 5</w:t>
    </w:r>
    <w:r>
      <w:rPr>
        <w:rFonts w:ascii="Times New Roman" w:hAnsi="Times New Roman"/>
        <w:b/>
        <w:bCs/>
        <w:sz w:val="20"/>
        <w:szCs w:val="20"/>
        <w:lang w:bidi="ar-EG"/>
      </w:rPr>
      <w:t>2</w:t>
    </w:r>
    <w:r w:rsidRPr="006837E7">
      <w:rPr>
        <w:rFonts w:ascii="Times New Roman" w:hAnsi="Times New Roman"/>
        <w:b/>
        <w:bCs/>
        <w:sz w:val="20"/>
        <w:szCs w:val="20"/>
        <w:lang w:bidi="ar-EG"/>
      </w:rPr>
      <w:t xml:space="preserve"> (</w:t>
    </w:r>
    <w:r>
      <w:rPr>
        <w:rFonts w:ascii="Times New Roman" w:hAnsi="Times New Roman"/>
        <w:b/>
        <w:bCs/>
        <w:sz w:val="20"/>
        <w:szCs w:val="20"/>
        <w:lang w:bidi="ar-EG"/>
      </w:rPr>
      <w:t>1</w:t>
    </w:r>
    <w:r w:rsidRPr="006837E7">
      <w:rPr>
        <w:rFonts w:ascii="Times New Roman" w:hAnsi="Times New Roman"/>
        <w:b/>
        <w:bCs/>
        <w:sz w:val="20"/>
        <w:szCs w:val="20"/>
        <w:lang w:bidi="ar-EG"/>
      </w:rPr>
      <w:t>) 201</w:t>
    </w:r>
    <w:r>
      <w:rPr>
        <w:rFonts w:ascii="Times New Roman" w:hAnsi="Times New Roman"/>
        <w:b/>
        <w:bCs/>
        <w:sz w:val="20"/>
        <w:szCs w:val="20"/>
        <w:lang w:bidi="ar-EG"/>
      </w:rPr>
      <w:t>4</w:t>
    </w:r>
    <w:r w:rsidRPr="006837E7">
      <w:rPr>
        <w:rFonts w:ascii="Times New Roman" w:hAnsi="Times New Roman"/>
        <w:b/>
        <w:bCs/>
        <w:sz w:val="20"/>
        <w:szCs w:val="20"/>
        <w:lang w:bidi="ar-EG"/>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B93" w:rsidRDefault="00884B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2F7" w:rsidRDefault="009672F7" w:rsidP="008C4726">
      <w:pPr>
        <w:spacing w:after="0" w:line="240" w:lineRule="auto"/>
      </w:pPr>
      <w:r>
        <w:separator/>
      </w:r>
    </w:p>
  </w:footnote>
  <w:footnote w:type="continuationSeparator" w:id="1">
    <w:p w:rsidR="009672F7" w:rsidRDefault="009672F7" w:rsidP="008C4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2A" w:rsidRPr="0075592F" w:rsidRDefault="00535D2A" w:rsidP="0075592F">
    <w:pPr>
      <w:pStyle w:val="Title"/>
      <w:pBdr>
        <w:bottom w:val="single" w:sz="6" w:space="1" w:color="auto"/>
      </w:pBdr>
      <w:bidi w:val="0"/>
      <w:rPr>
        <w:szCs w:val="20"/>
      </w:rPr>
    </w:pPr>
    <w:r w:rsidRPr="00CE00AE">
      <w:rPr>
        <w:rFonts w:cs="Times New Roman"/>
        <w:szCs w:val="20"/>
      </w:rPr>
      <w:t>-</w:t>
    </w:r>
    <w:r w:rsidR="00D91E5A" w:rsidRPr="0080485B">
      <w:rPr>
        <w:rFonts w:cs="Times New Roman"/>
        <w:szCs w:val="20"/>
      </w:rPr>
      <w:fldChar w:fldCharType="begin"/>
    </w:r>
    <w:r w:rsidRPr="0080485B">
      <w:rPr>
        <w:rFonts w:cs="Times New Roman"/>
        <w:szCs w:val="20"/>
      </w:rPr>
      <w:instrText xml:space="preserve"> PAGE   \* MERGEFORMAT </w:instrText>
    </w:r>
    <w:r w:rsidR="00D91E5A" w:rsidRPr="0080485B">
      <w:rPr>
        <w:rFonts w:cs="Times New Roman"/>
        <w:szCs w:val="20"/>
      </w:rPr>
      <w:fldChar w:fldCharType="separate"/>
    </w:r>
    <w:r w:rsidR="00884B93">
      <w:rPr>
        <w:rFonts w:cs="Times New Roman"/>
        <w:szCs w:val="20"/>
      </w:rPr>
      <w:t>38</w:t>
    </w:r>
    <w:r w:rsidR="00D91E5A" w:rsidRPr="0080485B">
      <w:rPr>
        <w:rFonts w:cs="Times New Roman"/>
        <w:szCs w:val="20"/>
      </w:rPr>
      <w:fldChar w:fldCharType="end"/>
    </w:r>
    <w:r w:rsidRPr="00CE00AE">
      <w:rPr>
        <w:rFonts w:cs="Times New Roman"/>
        <w:szCs w:val="20"/>
      </w:rPr>
      <w:t xml:space="preserve"> -</w:t>
    </w:r>
    <w:r w:rsidRPr="00CE00AE">
      <w:rPr>
        <w:rFonts w:cs="Times New Roman"/>
        <w:szCs w:val="20"/>
      </w:rPr>
      <w:tab/>
    </w:r>
    <w:r w:rsidRPr="00CE00AE">
      <w:rPr>
        <w:rFonts w:cs="Times New Roman"/>
        <w:szCs w:val="20"/>
      </w:rPr>
      <w:tab/>
      <w:t xml:space="preserve">                                                                     </w:t>
    </w:r>
    <w:r w:rsidRPr="00CE00AE">
      <w:rPr>
        <w:rFonts w:cs="Times New Roman" w:hint="cs"/>
        <w:szCs w:val="20"/>
        <w:rtl/>
      </w:rPr>
      <w:t xml:space="preserve"> </w:t>
    </w:r>
    <w:r w:rsidRPr="00CE00AE">
      <w:rPr>
        <w:rFonts w:cs="Times New Roman"/>
        <w:szCs w:val="20"/>
      </w:rPr>
      <w:t xml:space="preserve">               </w:t>
    </w:r>
    <w:r>
      <w:rPr>
        <w:rFonts w:cs="Times New Roman"/>
        <w:szCs w:val="20"/>
      </w:rPr>
      <w:t xml:space="preserve">                               </w:t>
    </w:r>
    <w:r w:rsidRPr="005C4E81">
      <w:rPr>
        <w:szCs w:val="20"/>
      </w:rPr>
      <w:t>Youssef, A.S.M.</w:t>
    </w:r>
    <w:r w:rsidRPr="00CE00AE">
      <w:rPr>
        <w:rFonts w:cs="Times New Roman"/>
        <w:szCs w:val="20"/>
      </w:rPr>
      <w:t xml:space="preserve">    </w:t>
    </w:r>
  </w:p>
  <w:p w:rsidR="00535D2A" w:rsidRPr="0075592F" w:rsidRDefault="00535D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2A" w:rsidRPr="00CE00AE" w:rsidRDefault="00535D2A" w:rsidP="001627FD">
    <w:pPr>
      <w:pBdr>
        <w:bottom w:val="single" w:sz="6" w:space="1" w:color="auto"/>
      </w:pBdr>
      <w:tabs>
        <w:tab w:val="right" w:pos="9090"/>
      </w:tabs>
      <w:bidi w:val="0"/>
      <w:spacing w:after="0" w:line="240" w:lineRule="auto"/>
      <w:rPr>
        <w:rFonts w:ascii="Times New Roman" w:hAnsi="Times New Roman" w:cs="Times New Roman"/>
        <w:bCs/>
        <w:sz w:val="20"/>
        <w:szCs w:val="20"/>
        <w:lang w:bidi="ar-EG"/>
      </w:rPr>
    </w:pPr>
    <w:r w:rsidRPr="001627FD">
      <w:rPr>
        <w:rFonts w:ascii="Times New Roman" w:hAnsi="Times New Roman" w:cs="Times New Roman"/>
        <w:sz w:val="20"/>
        <w:szCs w:val="20"/>
      </w:rPr>
      <w:t>Effect of different growing media and chemical fertilization on</w:t>
    </w:r>
    <w:r w:rsidRPr="00CE00AE">
      <w:rPr>
        <w:rFonts w:ascii="Times New Roman" w:hAnsi="Times New Roman" w:cs="Times New Roman"/>
        <w:bCs/>
        <w:sz w:val="20"/>
        <w:szCs w:val="20"/>
      </w:rPr>
      <w:tab/>
    </w:r>
    <w:r>
      <w:rPr>
        <w:rFonts w:ascii="Times New Roman" w:hAnsi="Times New Roman" w:cs="Times New Roman"/>
        <w:bCs/>
        <w:sz w:val="20"/>
        <w:szCs w:val="20"/>
      </w:rPr>
      <w:t xml:space="preserve">                          </w:t>
    </w:r>
    <w:r w:rsidRPr="00CE00AE">
      <w:rPr>
        <w:rFonts w:ascii="Times New Roman" w:hAnsi="Times New Roman" w:cs="Times New Roman"/>
        <w:bCs/>
        <w:sz w:val="20"/>
        <w:szCs w:val="20"/>
      </w:rPr>
      <w:t xml:space="preserve"> </w:t>
    </w:r>
    <w:r w:rsidRPr="00CE00AE">
      <w:rPr>
        <w:rFonts w:ascii="Times New Roman" w:hAnsi="Times New Roman" w:cs="Times New Roman" w:hint="cs"/>
        <w:bCs/>
        <w:sz w:val="20"/>
        <w:szCs w:val="20"/>
        <w:rtl/>
      </w:rPr>
      <w:t xml:space="preserve"> </w:t>
    </w:r>
    <w:r w:rsidRPr="00CE00AE">
      <w:rPr>
        <w:rFonts w:ascii="Times New Roman" w:hAnsi="Times New Roman" w:cs="Times New Roman"/>
        <w:bCs/>
        <w:sz w:val="20"/>
        <w:szCs w:val="20"/>
      </w:rPr>
      <w:t xml:space="preserve"> </w:t>
    </w:r>
    <w:r w:rsidRPr="00CE00AE">
      <w:rPr>
        <w:rFonts w:ascii="Times New Roman" w:hAnsi="Times New Roman" w:cs="Times New Roman" w:hint="cs"/>
        <w:bCs/>
        <w:sz w:val="20"/>
        <w:szCs w:val="20"/>
        <w:rtl/>
      </w:rPr>
      <w:t>-</w:t>
    </w:r>
    <w:r w:rsidR="00D91E5A" w:rsidRPr="007F0BBF">
      <w:rPr>
        <w:rFonts w:ascii="Times New Roman" w:hAnsi="Times New Roman" w:cs="Times New Roman"/>
        <w:bCs/>
        <w:sz w:val="20"/>
        <w:szCs w:val="20"/>
      </w:rPr>
      <w:fldChar w:fldCharType="begin"/>
    </w:r>
    <w:r w:rsidRPr="007F0BBF">
      <w:rPr>
        <w:rFonts w:ascii="Times New Roman" w:hAnsi="Times New Roman" w:cs="Times New Roman"/>
        <w:bCs/>
        <w:sz w:val="20"/>
        <w:szCs w:val="20"/>
      </w:rPr>
      <w:instrText xml:space="preserve"> PAGE   \* MERGEFORMAT </w:instrText>
    </w:r>
    <w:r w:rsidR="00D91E5A" w:rsidRPr="007F0BBF">
      <w:rPr>
        <w:rFonts w:ascii="Times New Roman" w:hAnsi="Times New Roman" w:cs="Times New Roman"/>
        <w:bCs/>
        <w:sz w:val="20"/>
        <w:szCs w:val="20"/>
      </w:rPr>
      <w:fldChar w:fldCharType="separate"/>
    </w:r>
    <w:r w:rsidR="00884B93">
      <w:rPr>
        <w:rFonts w:ascii="Times New Roman" w:hAnsi="Times New Roman" w:cs="Times New Roman"/>
        <w:bCs/>
        <w:noProof/>
        <w:sz w:val="20"/>
        <w:szCs w:val="20"/>
      </w:rPr>
      <w:t>37</w:t>
    </w:r>
    <w:r w:rsidR="00D91E5A" w:rsidRPr="007F0BBF">
      <w:rPr>
        <w:rFonts w:ascii="Times New Roman" w:hAnsi="Times New Roman" w:cs="Times New Roman"/>
        <w:bCs/>
        <w:sz w:val="20"/>
        <w:szCs w:val="20"/>
      </w:rPr>
      <w:fldChar w:fldCharType="end"/>
    </w:r>
    <w:r w:rsidRPr="00CE00AE">
      <w:rPr>
        <w:rFonts w:ascii="Times New Roman" w:hAnsi="Times New Roman" w:cs="Times New Roman"/>
        <w:bCs/>
        <w:sz w:val="20"/>
        <w:szCs w:val="20"/>
      </w:rPr>
      <w:t>-</w:t>
    </w:r>
  </w:p>
  <w:p w:rsidR="00535D2A" w:rsidRPr="001627FD" w:rsidRDefault="00535D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2A" w:rsidRPr="00C7501C" w:rsidRDefault="00535D2A" w:rsidP="00C7501C">
    <w:pPr>
      <w:bidi w:val="0"/>
      <w:spacing w:after="0" w:line="240" w:lineRule="auto"/>
      <w:jc w:val="both"/>
      <w:rPr>
        <w:rFonts w:ascii="Times New Roman" w:eastAsia="Times New Roman" w:hAnsi="Times New Roman" w:cs="Times New Roman"/>
        <w:b/>
        <w:bCs/>
        <w:iCs/>
        <w:sz w:val="26"/>
        <w:szCs w:val="26"/>
        <w:lang w:bidi="ar-EG"/>
      </w:rPr>
    </w:pPr>
    <w:r w:rsidRPr="00C7501C">
      <w:rPr>
        <w:rFonts w:ascii="Times New Roman" w:eastAsia="Times New Roman" w:hAnsi="Times New Roman" w:cs="Times New Roman"/>
        <w:b/>
        <w:bCs/>
        <w:iCs/>
        <w:sz w:val="26"/>
        <w:szCs w:val="26"/>
        <w:lang w:bidi="ar-EG"/>
      </w:rPr>
      <w:t>Annals of Agric. Sci., Moshtohor                                                       ISSN 1110-0419</w:t>
    </w:r>
  </w:p>
  <w:p w:rsidR="00535D2A" w:rsidRPr="00C7501C" w:rsidRDefault="00535D2A" w:rsidP="00884B93">
    <w:pPr>
      <w:bidi w:val="0"/>
      <w:spacing w:after="0" w:line="240" w:lineRule="auto"/>
      <w:jc w:val="both"/>
      <w:rPr>
        <w:rFonts w:ascii="Times New Roman" w:eastAsia="Times New Roman" w:hAnsi="Times New Roman" w:cs="Times New Roman"/>
        <w:b/>
        <w:bCs/>
        <w:iCs/>
        <w:sz w:val="26"/>
        <w:szCs w:val="26"/>
        <w:lang w:bidi="ar-EG"/>
      </w:rPr>
    </w:pPr>
    <w:r w:rsidRPr="00C7501C">
      <w:rPr>
        <w:rFonts w:ascii="Times New Roman" w:eastAsia="Times New Roman" w:hAnsi="Times New Roman" w:cs="Times New Roman"/>
        <w:b/>
        <w:bCs/>
        <w:iCs/>
        <w:sz w:val="26"/>
        <w:szCs w:val="26"/>
        <w:lang w:bidi="ar-EG"/>
      </w:rPr>
      <w:t xml:space="preserve">Vol. 52(1) (2014), </w:t>
    </w:r>
    <w:r w:rsidRPr="00C7501C">
      <w:rPr>
        <w:rFonts w:ascii="Times New Roman" w:eastAsia="Times New Roman" w:hAnsi="Times New Roman" w:cs="Times New Roman" w:hint="cs"/>
        <w:b/>
        <w:bCs/>
        <w:i/>
        <w:sz w:val="26"/>
        <w:szCs w:val="26"/>
        <w:rtl/>
        <w:lang w:bidi="ar-EG"/>
      </w:rPr>
      <w:t>27</w:t>
    </w:r>
    <w:r w:rsidRPr="00C7501C">
      <w:rPr>
        <w:rFonts w:ascii="Times New Roman" w:eastAsia="Times New Roman" w:hAnsi="Times New Roman" w:cs="Times New Roman"/>
        <w:b/>
        <w:bCs/>
        <w:iCs/>
        <w:sz w:val="26"/>
        <w:szCs w:val="26"/>
        <w:lang w:bidi="ar-EG"/>
      </w:rPr>
      <w:t>–</w:t>
    </w:r>
    <w:r w:rsidR="0078087E">
      <w:rPr>
        <w:rFonts w:ascii="Times New Roman" w:eastAsia="Times New Roman" w:hAnsi="Times New Roman" w:cs="Times New Roman" w:hint="cs"/>
        <w:b/>
        <w:bCs/>
        <w:i/>
        <w:sz w:val="26"/>
        <w:szCs w:val="26"/>
        <w:rtl/>
        <w:lang w:bidi="ar-EG"/>
      </w:rPr>
      <w:t>3</w:t>
    </w:r>
    <w:r w:rsidR="00657020" w:rsidRPr="00657020">
      <w:rPr>
        <w:rFonts w:ascii="Times New Roman" w:eastAsia="Times New Roman" w:hAnsi="Times New Roman" w:cs="Times New Roman"/>
        <w:b/>
        <w:bCs/>
        <w:iCs/>
        <w:sz w:val="26"/>
        <w:szCs w:val="26"/>
        <w:lang w:bidi="ar-EG"/>
      </w:rPr>
      <w:t>8</w:t>
    </w:r>
    <w:r w:rsidRPr="00C7501C">
      <w:rPr>
        <w:rFonts w:ascii="Times New Roman" w:eastAsia="Times New Roman" w:hAnsi="Times New Roman" w:cs="Times New Roman"/>
        <w:b/>
        <w:bCs/>
        <w:iCs/>
        <w:sz w:val="26"/>
        <w:szCs w:val="26"/>
        <w:lang w:bidi="ar-EG"/>
      </w:rPr>
      <w:t xml:space="preserve">                                                     http://annagricmoshj.com</w:t>
    </w:r>
  </w:p>
  <w:p w:rsidR="00535D2A" w:rsidRPr="00C7501C" w:rsidRDefault="00D91E5A" w:rsidP="00C7501C">
    <w:pPr>
      <w:bidi w:val="0"/>
      <w:spacing w:after="0" w:line="240" w:lineRule="auto"/>
      <w:jc w:val="both"/>
      <w:rPr>
        <w:rFonts w:ascii="Times New Roman" w:eastAsia="Times New Roman" w:hAnsi="Times New Roman" w:cs="Times New Roman"/>
        <w:b/>
        <w:bCs/>
        <w:iCs/>
        <w:sz w:val="26"/>
        <w:szCs w:val="26"/>
        <w:lang w:bidi="ar-EG"/>
      </w:rPr>
    </w:pPr>
    <w:r>
      <w:rPr>
        <w:rFonts w:ascii="Times New Roman" w:eastAsia="Times New Roman" w:hAnsi="Times New Roman" w:cs="Times New Roman"/>
        <w:b/>
        <w:bCs/>
        <w:iCs/>
        <w:sz w:val="26"/>
        <w:szCs w:val="26"/>
        <w:lang w:bidi="ar-EG"/>
      </w:rPr>
      <w:pict>
        <v:shapetype id="_x0000_t32" coordsize="21600,21600" o:spt="32" o:oned="t" path="m,l21600,21600e" filled="f">
          <v:path arrowok="t" fillok="f" o:connecttype="none"/>
          <o:lock v:ext="edit" shapetype="t"/>
        </v:shapetype>
        <v:shape id="Straight Arrow Connector 1" o:spid="_x0000_s43009" type="#_x0000_t32" style="position:absolute;left:0;text-align:left;margin-left:.7pt;margin-top:16.7pt;width:446.5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" strokeweight="3pt">
          <v:shadow color="#7f7f7f" opacity=".5" offset="1pt"/>
        </v:shape>
      </w:pict>
    </w:r>
  </w:p>
  <w:p w:rsidR="00535D2A" w:rsidRPr="00C7501C" w:rsidRDefault="00535D2A" w:rsidP="00C7501C">
    <w:pPr>
      <w:bidi w:val="0"/>
      <w:spacing w:after="0" w:line="240" w:lineRule="auto"/>
      <w:jc w:val="both"/>
      <w:rPr>
        <w:rFonts w:ascii="Times New Roman" w:eastAsia="Times New Roman" w:hAnsi="Times New Roman" w:cs="Times New Roman"/>
        <w:b/>
        <w:bCs/>
        <w:iCs/>
        <w:sz w:val="26"/>
        <w:szCs w:val="26"/>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67E1"/>
    <w:multiLevelType w:val="hybridMultilevel"/>
    <w:tmpl w:val="0A78DDE4"/>
    <w:lvl w:ilvl="0" w:tplc="77625186">
      <w:start w:val="1"/>
      <w:numFmt w:val="decimal"/>
      <w:lvlText w:val="%1-"/>
      <w:lvlJc w:val="left"/>
      <w:pPr>
        <w:ind w:left="644" w:hanging="360"/>
      </w:pPr>
    </w:lvl>
    <w:lvl w:ilvl="1" w:tplc="04090019">
      <w:start w:val="1"/>
      <w:numFmt w:val="decimal"/>
      <w:lvlText w:val="%2."/>
      <w:lvlJc w:val="left"/>
      <w:pPr>
        <w:tabs>
          <w:tab w:val="num" w:pos="959"/>
        </w:tabs>
        <w:ind w:left="959" w:hanging="360"/>
      </w:pPr>
    </w:lvl>
    <w:lvl w:ilvl="2" w:tplc="0409001B">
      <w:start w:val="1"/>
      <w:numFmt w:val="decimal"/>
      <w:lvlText w:val="%3."/>
      <w:lvlJc w:val="left"/>
      <w:pPr>
        <w:tabs>
          <w:tab w:val="num" w:pos="1679"/>
        </w:tabs>
        <w:ind w:left="1679" w:hanging="360"/>
      </w:pPr>
    </w:lvl>
    <w:lvl w:ilvl="3" w:tplc="0409000F">
      <w:start w:val="1"/>
      <w:numFmt w:val="decimal"/>
      <w:lvlText w:val="%4."/>
      <w:lvlJc w:val="left"/>
      <w:pPr>
        <w:tabs>
          <w:tab w:val="num" w:pos="2399"/>
        </w:tabs>
        <w:ind w:left="2399" w:hanging="360"/>
      </w:pPr>
    </w:lvl>
    <w:lvl w:ilvl="4" w:tplc="04090019">
      <w:start w:val="1"/>
      <w:numFmt w:val="decimal"/>
      <w:lvlText w:val="%5."/>
      <w:lvlJc w:val="left"/>
      <w:pPr>
        <w:tabs>
          <w:tab w:val="num" w:pos="3119"/>
        </w:tabs>
        <w:ind w:left="3119" w:hanging="360"/>
      </w:pPr>
    </w:lvl>
    <w:lvl w:ilvl="5" w:tplc="0409001B">
      <w:start w:val="1"/>
      <w:numFmt w:val="decimal"/>
      <w:lvlText w:val="%6."/>
      <w:lvlJc w:val="left"/>
      <w:pPr>
        <w:tabs>
          <w:tab w:val="num" w:pos="3839"/>
        </w:tabs>
        <w:ind w:left="3839" w:hanging="360"/>
      </w:pPr>
    </w:lvl>
    <w:lvl w:ilvl="6" w:tplc="0409000F">
      <w:start w:val="1"/>
      <w:numFmt w:val="decimal"/>
      <w:lvlText w:val="%7."/>
      <w:lvlJc w:val="left"/>
      <w:pPr>
        <w:tabs>
          <w:tab w:val="num" w:pos="4559"/>
        </w:tabs>
        <w:ind w:left="4559" w:hanging="360"/>
      </w:pPr>
    </w:lvl>
    <w:lvl w:ilvl="7" w:tplc="04090019">
      <w:start w:val="1"/>
      <w:numFmt w:val="decimal"/>
      <w:lvlText w:val="%8."/>
      <w:lvlJc w:val="left"/>
      <w:pPr>
        <w:tabs>
          <w:tab w:val="num" w:pos="5279"/>
        </w:tabs>
        <w:ind w:left="5279" w:hanging="360"/>
      </w:pPr>
    </w:lvl>
    <w:lvl w:ilvl="8" w:tplc="0409001B">
      <w:start w:val="1"/>
      <w:numFmt w:val="decimal"/>
      <w:lvlText w:val="%9."/>
      <w:lvlJc w:val="left"/>
      <w:pPr>
        <w:tabs>
          <w:tab w:val="num" w:pos="5999"/>
        </w:tabs>
        <w:ind w:left="5999" w:hanging="360"/>
      </w:pPr>
    </w:lvl>
  </w:abstractNum>
  <w:abstractNum w:abstractNumId="1">
    <w:nsid w:val="16294C37"/>
    <w:multiLevelType w:val="hybridMultilevel"/>
    <w:tmpl w:val="1F9A9CD0"/>
    <w:lvl w:ilvl="0" w:tplc="739EDB44">
      <w:start w:val="1"/>
      <w:numFmt w:val="upperRoman"/>
      <w:lvlText w:val="%1-"/>
      <w:lvlJc w:val="left"/>
      <w:pPr>
        <w:ind w:left="502" w:hanging="360"/>
      </w:pPr>
      <w:rPr>
        <w:rFonts w:ascii="Times New Roman" w:eastAsia="Times New Roman" w:hAnsi="Times New Roman" w:cs="Times New Roman"/>
      </w:rPr>
    </w:lvl>
    <w:lvl w:ilvl="1" w:tplc="04090019">
      <w:start w:val="1"/>
      <w:numFmt w:val="decimal"/>
      <w:lvlText w:val="%2."/>
      <w:lvlJc w:val="left"/>
      <w:pPr>
        <w:tabs>
          <w:tab w:val="num" w:pos="1222"/>
        </w:tabs>
        <w:ind w:left="1222" w:hanging="360"/>
      </w:pPr>
    </w:lvl>
    <w:lvl w:ilvl="2" w:tplc="0409001B">
      <w:start w:val="1"/>
      <w:numFmt w:val="decimal"/>
      <w:lvlText w:val="%3."/>
      <w:lvlJc w:val="left"/>
      <w:pPr>
        <w:tabs>
          <w:tab w:val="num" w:pos="1942"/>
        </w:tabs>
        <w:ind w:left="1942" w:hanging="360"/>
      </w:pPr>
    </w:lvl>
    <w:lvl w:ilvl="3" w:tplc="0409000F">
      <w:start w:val="1"/>
      <w:numFmt w:val="decimal"/>
      <w:lvlText w:val="%4."/>
      <w:lvlJc w:val="left"/>
      <w:pPr>
        <w:tabs>
          <w:tab w:val="num" w:pos="2662"/>
        </w:tabs>
        <w:ind w:left="2662" w:hanging="360"/>
      </w:pPr>
    </w:lvl>
    <w:lvl w:ilvl="4" w:tplc="04090019">
      <w:start w:val="1"/>
      <w:numFmt w:val="decimal"/>
      <w:lvlText w:val="%5."/>
      <w:lvlJc w:val="left"/>
      <w:pPr>
        <w:tabs>
          <w:tab w:val="num" w:pos="3382"/>
        </w:tabs>
        <w:ind w:left="3382" w:hanging="360"/>
      </w:pPr>
    </w:lvl>
    <w:lvl w:ilvl="5" w:tplc="0409001B">
      <w:start w:val="1"/>
      <w:numFmt w:val="decimal"/>
      <w:lvlText w:val="%6."/>
      <w:lvlJc w:val="left"/>
      <w:pPr>
        <w:tabs>
          <w:tab w:val="num" w:pos="4102"/>
        </w:tabs>
        <w:ind w:left="4102" w:hanging="360"/>
      </w:pPr>
    </w:lvl>
    <w:lvl w:ilvl="6" w:tplc="0409000F">
      <w:start w:val="1"/>
      <w:numFmt w:val="decimal"/>
      <w:lvlText w:val="%7."/>
      <w:lvlJc w:val="left"/>
      <w:pPr>
        <w:tabs>
          <w:tab w:val="num" w:pos="4822"/>
        </w:tabs>
        <w:ind w:left="4822" w:hanging="360"/>
      </w:pPr>
    </w:lvl>
    <w:lvl w:ilvl="7" w:tplc="04090019">
      <w:start w:val="1"/>
      <w:numFmt w:val="decimal"/>
      <w:lvlText w:val="%8."/>
      <w:lvlJc w:val="left"/>
      <w:pPr>
        <w:tabs>
          <w:tab w:val="num" w:pos="5542"/>
        </w:tabs>
        <w:ind w:left="5542" w:hanging="360"/>
      </w:pPr>
    </w:lvl>
    <w:lvl w:ilvl="8" w:tplc="0409001B">
      <w:start w:val="1"/>
      <w:numFmt w:val="decimal"/>
      <w:lvlText w:val="%9."/>
      <w:lvlJc w:val="left"/>
      <w:pPr>
        <w:tabs>
          <w:tab w:val="num" w:pos="6262"/>
        </w:tabs>
        <w:ind w:left="6262" w:hanging="360"/>
      </w:pPr>
    </w:lvl>
  </w:abstractNum>
  <w:abstractNum w:abstractNumId="2">
    <w:nsid w:val="2DC34E17"/>
    <w:multiLevelType w:val="hybridMultilevel"/>
    <w:tmpl w:val="08609C2C"/>
    <w:lvl w:ilvl="0" w:tplc="6C8EF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5A02BE"/>
    <w:multiLevelType w:val="hybridMultilevel"/>
    <w:tmpl w:val="277650A0"/>
    <w:lvl w:ilvl="0" w:tplc="A408383E">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evenAndOddHeaders/>
  <w:drawingGridHorizontalSpacing w:val="110"/>
  <w:displayHorizontalDrawingGridEvery w:val="2"/>
  <w:characterSpacingControl w:val="doNotCompress"/>
  <w:hdrShapeDefaults>
    <o:shapedefaults v:ext="edit" spidmax="48130"/>
    <o:shapelayout v:ext="edit">
      <o:idmap v:ext="edit" data="42"/>
      <o:rules v:ext="edit">
        <o:r id="V:Rule2" type="connector" idref="#Straight Arrow Connector 1"/>
      </o:rules>
    </o:shapelayout>
  </w:hdrShapeDefaults>
  <w:footnotePr>
    <w:footnote w:id="0"/>
    <w:footnote w:id="1"/>
  </w:footnotePr>
  <w:endnotePr>
    <w:endnote w:id="0"/>
    <w:endnote w:id="1"/>
  </w:endnotePr>
  <w:compat>
    <w:useFELayout/>
  </w:compat>
  <w:rsids>
    <w:rsidRoot w:val="00F168B1"/>
    <w:rsid w:val="00003F6A"/>
    <w:rsid w:val="00006512"/>
    <w:rsid w:val="0001063C"/>
    <w:rsid w:val="00010B9C"/>
    <w:rsid w:val="00025F09"/>
    <w:rsid w:val="00032943"/>
    <w:rsid w:val="00032BB6"/>
    <w:rsid w:val="00035B94"/>
    <w:rsid w:val="000411F1"/>
    <w:rsid w:val="000517F8"/>
    <w:rsid w:val="00063457"/>
    <w:rsid w:val="000663DE"/>
    <w:rsid w:val="00066F00"/>
    <w:rsid w:val="00070E60"/>
    <w:rsid w:val="00072DC7"/>
    <w:rsid w:val="00094D45"/>
    <w:rsid w:val="000A0EAB"/>
    <w:rsid w:val="000A23F3"/>
    <w:rsid w:val="000A5F2C"/>
    <w:rsid w:val="000A7DF6"/>
    <w:rsid w:val="000B5EA1"/>
    <w:rsid w:val="000B661C"/>
    <w:rsid w:val="000C1FA7"/>
    <w:rsid w:val="000C460D"/>
    <w:rsid w:val="000D1B61"/>
    <w:rsid w:val="000E4F3F"/>
    <w:rsid w:val="000E6686"/>
    <w:rsid w:val="000F2140"/>
    <w:rsid w:val="000F3756"/>
    <w:rsid w:val="00105177"/>
    <w:rsid w:val="00124FDE"/>
    <w:rsid w:val="001250C4"/>
    <w:rsid w:val="0013088F"/>
    <w:rsid w:val="00132BF2"/>
    <w:rsid w:val="001433E8"/>
    <w:rsid w:val="00150D57"/>
    <w:rsid w:val="00155D6F"/>
    <w:rsid w:val="001567F2"/>
    <w:rsid w:val="0016274E"/>
    <w:rsid w:val="001627FD"/>
    <w:rsid w:val="00165D0A"/>
    <w:rsid w:val="00171518"/>
    <w:rsid w:val="001857A6"/>
    <w:rsid w:val="00192F39"/>
    <w:rsid w:val="00197C21"/>
    <w:rsid w:val="001A2710"/>
    <w:rsid w:val="001B36F9"/>
    <w:rsid w:val="001C1A2C"/>
    <w:rsid w:val="001C3B70"/>
    <w:rsid w:val="001F3CAD"/>
    <w:rsid w:val="001F622D"/>
    <w:rsid w:val="002205E2"/>
    <w:rsid w:val="002215D9"/>
    <w:rsid w:val="002215DD"/>
    <w:rsid w:val="00231347"/>
    <w:rsid w:val="00231BB6"/>
    <w:rsid w:val="0024630F"/>
    <w:rsid w:val="00256F11"/>
    <w:rsid w:val="0025788F"/>
    <w:rsid w:val="00276644"/>
    <w:rsid w:val="0028219A"/>
    <w:rsid w:val="00286EDE"/>
    <w:rsid w:val="002A1B8D"/>
    <w:rsid w:val="002A2B7F"/>
    <w:rsid w:val="002B4D23"/>
    <w:rsid w:val="002C50E0"/>
    <w:rsid w:val="002D27FB"/>
    <w:rsid w:val="002F0DFD"/>
    <w:rsid w:val="002F1060"/>
    <w:rsid w:val="00307B14"/>
    <w:rsid w:val="00310A69"/>
    <w:rsid w:val="003141A6"/>
    <w:rsid w:val="00314759"/>
    <w:rsid w:val="0032163F"/>
    <w:rsid w:val="00321E86"/>
    <w:rsid w:val="00326EEE"/>
    <w:rsid w:val="00330F18"/>
    <w:rsid w:val="0034327F"/>
    <w:rsid w:val="00346AA8"/>
    <w:rsid w:val="00346AAA"/>
    <w:rsid w:val="00361C1D"/>
    <w:rsid w:val="00372F9E"/>
    <w:rsid w:val="003734B2"/>
    <w:rsid w:val="003737ED"/>
    <w:rsid w:val="00375807"/>
    <w:rsid w:val="0037748D"/>
    <w:rsid w:val="003818CD"/>
    <w:rsid w:val="003A39D1"/>
    <w:rsid w:val="003B3C37"/>
    <w:rsid w:val="003C37A3"/>
    <w:rsid w:val="003D051B"/>
    <w:rsid w:val="003D66D1"/>
    <w:rsid w:val="003E50A5"/>
    <w:rsid w:val="003F05F1"/>
    <w:rsid w:val="003F39B3"/>
    <w:rsid w:val="003F430A"/>
    <w:rsid w:val="003F5499"/>
    <w:rsid w:val="0040332F"/>
    <w:rsid w:val="00405021"/>
    <w:rsid w:val="00407CBA"/>
    <w:rsid w:val="0041560B"/>
    <w:rsid w:val="004159CD"/>
    <w:rsid w:val="00424BA1"/>
    <w:rsid w:val="00426893"/>
    <w:rsid w:val="00430305"/>
    <w:rsid w:val="00430680"/>
    <w:rsid w:val="00432934"/>
    <w:rsid w:val="00434904"/>
    <w:rsid w:val="00442015"/>
    <w:rsid w:val="00456705"/>
    <w:rsid w:val="00460855"/>
    <w:rsid w:val="0046777F"/>
    <w:rsid w:val="004702A7"/>
    <w:rsid w:val="0047304D"/>
    <w:rsid w:val="004746B3"/>
    <w:rsid w:val="004760F0"/>
    <w:rsid w:val="00476902"/>
    <w:rsid w:val="00487ED3"/>
    <w:rsid w:val="00492026"/>
    <w:rsid w:val="00492BEE"/>
    <w:rsid w:val="00497538"/>
    <w:rsid w:val="004A20CB"/>
    <w:rsid w:val="004A43BC"/>
    <w:rsid w:val="004A61F4"/>
    <w:rsid w:val="004C30DA"/>
    <w:rsid w:val="004D49E6"/>
    <w:rsid w:val="00500FD9"/>
    <w:rsid w:val="005079EE"/>
    <w:rsid w:val="005148F5"/>
    <w:rsid w:val="00515DDF"/>
    <w:rsid w:val="00526AD6"/>
    <w:rsid w:val="00535D2A"/>
    <w:rsid w:val="00550F78"/>
    <w:rsid w:val="00555F51"/>
    <w:rsid w:val="0056274A"/>
    <w:rsid w:val="005869C4"/>
    <w:rsid w:val="005A1274"/>
    <w:rsid w:val="005A1C68"/>
    <w:rsid w:val="005B0BFD"/>
    <w:rsid w:val="005B306C"/>
    <w:rsid w:val="005B48B4"/>
    <w:rsid w:val="005B4F67"/>
    <w:rsid w:val="005C4E81"/>
    <w:rsid w:val="005C69BE"/>
    <w:rsid w:val="005D6B50"/>
    <w:rsid w:val="005E2086"/>
    <w:rsid w:val="005F3731"/>
    <w:rsid w:val="0060011F"/>
    <w:rsid w:val="006037E0"/>
    <w:rsid w:val="0060739D"/>
    <w:rsid w:val="00627F3E"/>
    <w:rsid w:val="00636CCB"/>
    <w:rsid w:val="0063722B"/>
    <w:rsid w:val="00637AFA"/>
    <w:rsid w:val="00654351"/>
    <w:rsid w:val="0065502E"/>
    <w:rsid w:val="006563ED"/>
    <w:rsid w:val="00657020"/>
    <w:rsid w:val="00662796"/>
    <w:rsid w:val="00663896"/>
    <w:rsid w:val="00664455"/>
    <w:rsid w:val="00671A87"/>
    <w:rsid w:val="006803B3"/>
    <w:rsid w:val="00684674"/>
    <w:rsid w:val="00691257"/>
    <w:rsid w:val="00694B68"/>
    <w:rsid w:val="006A538D"/>
    <w:rsid w:val="006C163B"/>
    <w:rsid w:val="006C1E82"/>
    <w:rsid w:val="006C2E18"/>
    <w:rsid w:val="006C617E"/>
    <w:rsid w:val="006D00B2"/>
    <w:rsid w:val="006D1810"/>
    <w:rsid w:val="006E3695"/>
    <w:rsid w:val="006E3771"/>
    <w:rsid w:val="006E67E3"/>
    <w:rsid w:val="006E7BD3"/>
    <w:rsid w:val="006F22C5"/>
    <w:rsid w:val="0070496F"/>
    <w:rsid w:val="0071120F"/>
    <w:rsid w:val="00716E12"/>
    <w:rsid w:val="00717E35"/>
    <w:rsid w:val="00720E84"/>
    <w:rsid w:val="0072538F"/>
    <w:rsid w:val="007259D6"/>
    <w:rsid w:val="007279AE"/>
    <w:rsid w:val="00732E7E"/>
    <w:rsid w:val="00737465"/>
    <w:rsid w:val="00740B6F"/>
    <w:rsid w:val="00744BD5"/>
    <w:rsid w:val="00751601"/>
    <w:rsid w:val="0075592F"/>
    <w:rsid w:val="00757F22"/>
    <w:rsid w:val="0077278D"/>
    <w:rsid w:val="007739BE"/>
    <w:rsid w:val="0078087E"/>
    <w:rsid w:val="0078353C"/>
    <w:rsid w:val="0079623C"/>
    <w:rsid w:val="007A189A"/>
    <w:rsid w:val="007B16B2"/>
    <w:rsid w:val="007B2F7B"/>
    <w:rsid w:val="007B66FB"/>
    <w:rsid w:val="007C01C2"/>
    <w:rsid w:val="007C0B9A"/>
    <w:rsid w:val="007C20D7"/>
    <w:rsid w:val="007C311E"/>
    <w:rsid w:val="007C4379"/>
    <w:rsid w:val="007D22C5"/>
    <w:rsid w:val="007D5339"/>
    <w:rsid w:val="007E1CD2"/>
    <w:rsid w:val="007E42D0"/>
    <w:rsid w:val="007E5246"/>
    <w:rsid w:val="007F57A0"/>
    <w:rsid w:val="00801BF8"/>
    <w:rsid w:val="00803C82"/>
    <w:rsid w:val="00806251"/>
    <w:rsid w:val="008110D6"/>
    <w:rsid w:val="00850748"/>
    <w:rsid w:val="00852534"/>
    <w:rsid w:val="00853F21"/>
    <w:rsid w:val="00854B85"/>
    <w:rsid w:val="00866C60"/>
    <w:rsid w:val="008674FB"/>
    <w:rsid w:val="00876A0C"/>
    <w:rsid w:val="00884B93"/>
    <w:rsid w:val="0088602F"/>
    <w:rsid w:val="00890120"/>
    <w:rsid w:val="00892B28"/>
    <w:rsid w:val="0089499B"/>
    <w:rsid w:val="008A25D7"/>
    <w:rsid w:val="008A6185"/>
    <w:rsid w:val="008B2784"/>
    <w:rsid w:val="008B2998"/>
    <w:rsid w:val="008B4FBC"/>
    <w:rsid w:val="008B6AD2"/>
    <w:rsid w:val="008C1A3C"/>
    <w:rsid w:val="008C4726"/>
    <w:rsid w:val="008D15CF"/>
    <w:rsid w:val="008D346F"/>
    <w:rsid w:val="008D74C2"/>
    <w:rsid w:val="008E3281"/>
    <w:rsid w:val="008E63A5"/>
    <w:rsid w:val="008E70B4"/>
    <w:rsid w:val="008F17E2"/>
    <w:rsid w:val="008F3F15"/>
    <w:rsid w:val="008F44B3"/>
    <w:rsid w:val="008F698A"/>
    <w:rsid w:val="00914F59"/>
    <w:rsid w:val="0092261C"/>
    <w:rsid w:val="0092347F"/>
    <w:rsid w:val="00926159"/>
    <w:rsid w:val="00944285"/>
    <w:rsid w:val="00952EB9"/>
    <w:rsid w:val="00954D79"/>
    <w:rsid w:val="0096231E"/>
    <w:rsid w:val="009672F7"/>
    <w:rsid w:val="00980BC8"/>
    <w:rsid w:val="00981A6B"/>
    <w:rsid w:val="00984B2D"/>
    <w:rsid w:val="00991734"/>
    <w:rsid w:val="00992C44"/>
    <w:rsid w:val="0099368A"/>
    <w:rsid w:val="00996FE1"/>
    <w:rsid w:val="009B15F8"/>
    <w:rsid w:val="009C2EBB"/>
    <w:rsid w:val="009D1154"/>
    <w:rsid w:val="009E1997"/>
    <w:rsid w:val="009E2888"/>
    <w:rsid w:val="009E3AC7"/>
    <w:rsid w:val="009F1832"/>
    <w:rsid w:val="009F7364"/>
    <w:rsid w:val="00A0326A"/>
    <w:rsid w:val="00A07578"/>
    <w:rsid w:val="00A12907"/>
    <w:rsid w:val="00A21ADD"/>
    <w:rsid w:val="00A23BC6"/>
    <w:rsid w:val="00A240C9"/>
    <w:rsid w:val="00A34CB0"/>
    <w:rsid w:val="00A475D6"/>
    <w:rsid w:val="00A50480"/>
    <w:rsid w:val="00A5210A"/>
    <w:rsid w:val="00A56695"/>
    <w:rsid w:val="00A66BB1"/>
    <w:rsid w:val="00A735DF"/>
    <w:rsid w:val="00A801F5"/>
    <w:rsid w:val="00A907A2"/>
    <w:rsid w:val="00AA16C6"/>
    <w:rsid w:val="00AB2E59"/>
    <w:rsid w:val="00AB4380"/>
    <w:rsid w:val="00AC3946"/>
    <w:rsid w:val="00AE5E7E"/>
    <w:rsid w:val="00AE6B1C"/>
    <w:rsid w:val="00AF25BB"/>
    <w:rsid w:val="00AF4ADB"/>
    <w:rsid w:val="00B0318F"/>
    <w:rsid w:val="00B049FE"/>
    <w:rsid w:val="00B23347"/>
    <w:rsid w:val="00B43CF6"/>
    <w:rsid w:val="00B44758"/>
    <w:rsid w:val="00B44988"/>
    <w:rsid w:val="00B52E5E"/>
    <w:rsid w:val="00B626B7"/>
    <w:rsid w:val="00B650AE"/>
    <w:rsid w:val="00B65A16"/>
    <w:rsid w:val="00B7274C"/>
    <w:rsid w:val="00BB0135"/>
    <w:rsid w:val="00BB34D3"/>
    <w:rsid w:val="00BB6308"/>
    <w:rsid w:val="00BC3A7C"/>
    <w:rsid w:val="00BC5C1C"/>
    <w:rsid w:val="00BE0CF4"/>
    <w:rsid w:val="00BE31F3"/>
    <w:rsid w:val="00BE49D9"/>
    <w:rsid w:val="00BE4BA9"/>
    <w:rsid w:val="00BE4D6C"/>
    <w:rsid w:val="00BE6928"/>
    <w:rsid w:val="00BE6D17"/>
    <w:rsid w:val="00BE7674"/>
    <w:rsid w:val="00BF0972"/>
    <w:rsid w:val="00BF0ABA"/>
    <w:rsid w:val="00BF3197"/>
    <w:rsid w:val="00C11FF0"/>
    <w:rsid w:val="00C1272F"/>
    <w:rsid w:val="00C13D0E"/>
    <w:rsid w:val="00C15289"/>
    <w:rsid w:val="00C201F3"/>
    <w:rsid w:val="00C20F00"/>
    <w:rsid w:val="00C30C6A"/>
    <w:rsid w:val="00C3211D"/>
    <w:rsid w:val="00C321FC"/>
    <w:rsid w:val="00C46EB7"/>
    <w:rsid w:val="00C64D40"/>
    <w:rsid w:val="00C65CAA"/>
    <w:rsid w:val="00C73D64"/>
    <w:rsid w:val="00C7501C"/>
    <w:rsid w:val="00C80A50"/>
    <w:rsid w:val="00C826ED"/>
    <w:rsid w:val="00CA4459"/>
    <w:rsid w:val="00CA5774"/>
    <w:rsid w:val="00CB4304"/>
    <w:rsid w:val="00CC16A1"/>
    <w:rsid w:val="00CC2535"/>
    <w:rsid w:val="00CC4AD5"/>
    <w:rsid w:val="00CD37CD"/>
    <w:rsid w:val="00CE1172"/>
    <w:rsid w:val="00D06F94"/>
    <w:rsid w:val="00D14B7B"/>
    <w:rsid w:val="00D17DE8"/>
    <w:rsid w:val="00D20F20"/>
    <w:rsid w:val="00D323F9"/>
    <w:rsid w:val="00D3421A"/>
    <w:rsid w:val="00D34624"/>
    <w:rsid w:val="00D377E5"/>
    <w:rsid w:val="00D406D1"/>
    <w:rsid w:val="00D466D5"/>
    <w:rsid w:val="00D55140"/>
    <w:rsid w:val="00D62D3B"/>
    <w:rsid w:val="00D65D96"/>
    <w:rsid w:val="00D800F7"/>
    <w:rsid w:val="00D91E5A"/>
    <w:rsid w:val="00DA2EDB"/>
    <w:rsid w:val="00DB0D3F"/>
    <w:rsid w:val="00DB13ED"/>
    <w:rsid w:val="00DC43E2"/>
    <w:rsid w:val="00DC4AAF"/>
    <w:rsid w:val="00DD249A"/>
    <w:rsid w:val="00DD63BA"/>
    <w:rsid w:val="00DD6E21"/>
    <w:rsid w:val="00DD72D2"/>
    <w:rsid w:val="00DE07BB"/>
    <w:rsid w:val="00DE14D1"/>
    <w:rsid w:val="00DE24BA"/>
    <w:rsid w:val="00DE2F70"/>
    <w:rsid w:val="00DF6665"/>
    <w:rsid w:val="00E127BE"/>
    <w:rsid w:val="00E24B31"/>
    <w:rsid w:val="00E40AB3"/>
    <w:rsid w:val="00E567EC"/>
    <w:rsid w:val="00E56F6A"/>
    <w:rsid w:val="00E57405"/>
    <w:rsid w:val="00E614CE"/>
    <w:rsid w:val="00E844BE"/>
    <w:rsid w:val="00E85248"/>
    <w:rsid w:val="00E95923"/>
    <w:rsid w:val="00EA133A"/>
    <w:rsid w:val="00EB20C8"/>
    <w:rsid w:val="00EB3652"/>
    <w:rsid w:val="00EC1E93"/>
    <w:rsid w:val="00ED3523"/>
    <w:rsid w:val="00ED3908"/>
    <w:rsid w:val="00EE5A15"/>
    <w:rsid w:val="00F10989"/>
    <w:rsid w:val="00F111A9"/>
    <w:rsid w:val="00F168B1"/>
    <w:rsid w:val="00F22BD6"/>
    <w:rsid w:val="00F230A3"/>
    <w:rsid w:val="00F240E7"/>
    <w:rsid w:val="00F3424D"/>
    <w:rsid w:val="00F35133"/>
    <w:rsid w:val="00F42CA3"/>
    <w:rsid w:val="00F501E7"/>
    <w:rsid w:val="00F538B7"/>
    <w:rsid w:val="00F54CA1"/>
    <w:rsid w:val="00F64B60"/>
    <w:rsid w:val="00F657C5"/>
    <w:rsid w:val="00F66215"/>
    <w:rsid w:val="00F70405"/>
    <w:rsid w:val="00F8426C"/>
    <w:rsid w:val="00FA4141"/>
    <w:rsid w:val="00FC1F13"/>
    <w:rsid w:val="00FE76F0"/>
    <w:rsid w:val="00FF03F7"/>
    <w:rsid w:val="00FF61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87"/>
    <w:pPr>
      <w:bidi/>
    </w:pPr>
  </w:style>
  <w:style w:type="paragraph" w:styleId="Heading2">
    <w:name w:val="heading 2"/>
    <w:basedOn w:val="Normal"/>
    <w:next w:val="Normal"/>
    <w:link w:val="Heading2Char"/>
    <w:unhideWhenUsed/>
    <w:qFormat/>
    <w:rsid w:val="0072538F"/>
    <w:pPr>
      <w:keepNext/>
      <w:keepLines/>
      <w:bidi w:val="0"/>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BA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C46EB7"/>
    <w:pPr>
      <w:bidi w:val="0"/>
      <w:spacing w:after="0" w:line="312" w:lineRule="auto"/>
      <w:jc w:val="lowKashida"/>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EB7"/>
    <w:rPr>
      <w:rFonts w:ascii="Times New Roman" w:eastAsia="Times New Roman" w:hAnsi="Times New Roman" w:cs="Times New Roman"/>
      <w:sz w:val="24"/>
      <w:szCs w:val="24"/>
    </w:rPr>
  </w:style>
  <w:style w:type="paragraph" w:styleId="Title">
    <w:name w:val="Title"/>
    <w:basedOn w:val="Normal"/>
    <w:link w:val="TitleChar"/>
    <w:qFormat/>
    <w:rsid w:val="001250C4"/>
    <w:pPr>
      <w:spacing w:after="0" w:line="240" w:lineRule="auto"/>
      <w:jc w:val="center"/>
    </w:pPr>
    <w:rPr>
      <w:rFonts w:ascii="Times New Roman" w:eastAsia="Times New Roman" w:hAnsi="Times New Roman" w:cs="Traditional Arabic"/>
      <w:b/>
      <w:bCs/>
      <w:noProof/>
      <w:sz w:val="20"/>
      <w:szCs w:val="32"/>
      <w:lang w:eastAsia="ar-SA"/>
    </w:rPr>
  </w:style>
  <w:style w:type="character" w:customStyle="1" w:styleId="TitleChar">
    <w:name w:val="Title Char"/>
    <w:basedOn w:val="DefaultParagraphFont"/>
    <w:link w:val="Title"/>
    <w:rsid w:val="001250C4"/>
    <w:rPr>
      <w:rFonts w:ascii="Times New Roman" w:eastAsia="Times New Roman" w:hAnsi="Times New Roman" w:cs="Traditional Arabic"/>
      <w:b/>
      <w:bCs/>
      <w:noProof/>
      <w:sz w:val="20"/>
      <w:szCs w:val="32"/>
      <w:lang w:eastAsia="ar-SA"/>
    </w:rPr>
  </w:style>
  <w:style w:type="paragraph" w:styleId="ListParagraph">
    <w:name w:val="List Paragraph"/>
    <w:basedOn w:val="Normal"/>
    <w:uiPriority w:val="34"/>
    <w:qFormat/>
    <w:rsid w:val="008E63A5"/>
    <w:pPr>
      <w:ind w:left="720"/>
      <w:contextualSpacing/>
    </w:pPr>
  </w:style>
  <w:style w:type="paragraph" w:styleId="BodyText3">
    <w:name w:val="Body Text 3"/>
    <w:basedOn w:val="Normal"/>
    <w:link w:val="BodyText3Char"/>
    <w:uiPriority w:val="99"/>
    <w:semiHidden/>
    <w:unhideWhenUsed/>
    <w:rsid w:val="004A43BC"/>
    <w:pPr>
      <w:spacing w:after="120"/>
    </w:pPr>
    <w:rPr>
      <w:sz w:val="16"/>
      <w:szCs w:val="16"/>
    </w:rPr>
  </w:style>
  <w:style w:type="character" w:customStyle="1" w:styleId="BodyText3Char">
    <w:name w:val="Body Text 3 Char"/>
    <w:basedOn w:val="DefaultParagraphFont"/>
    <w:link w:val="BodyText3"/>
    <w:uiPriority w:val="99"/>
    <w:semiHidden/>
    <w:rsid w:val="004A43BC"/>
    <w:rPr>
      <w:sz w:val="16"/>
      <w:szCs w:val="16"/>
    </w:rPr>
  </w:style>
  <w:style w:type="character" w:customStyle="1" w:styleId="a">
    <w:name w:val="a"/>
    <w:basedOn w:val="DefaultParagraphFont"/>
    <w:rsid w:val="00F501E7"/>
  </w:style>
  <w:style w:type="character" w:customStyle="1" w:styleId="l6">
    <w:name w:val="l6"/>
    <w:basedOn w:val="DefaultParagraphFont"/>
    <w:rsid w:val="00F501E7"/>
  </w:style>
  <w:style w:type="paragraph" w:styleId="Header">
    <w:name w:val="header"/>
    <w:basedOn w:val="Normal"/>
    <w:link w:val="HeaderChar"/>
    <w:uiPriority w:val="99"/>
    <w:unhideWhenUsed/>
    <w:rsid w:val="008C47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4726"/>
  </w:style>
  <w:style w:type="paragraph" w:styleId="Footer">
    <w:name w:val="footer"/>
    <w:basedOn w:val="Normal"/>
    <w:link w:val="FooterChar"/>
    <w:unhideWhenUsed/>
    <w:rsid w:val="008C4726"/>
    <w:pPr>
      <w:tabs>
        <w:tab w:val="center" w:pos="4153"/>
        <w:tab w:val="right" w:pos="8306"/>
      </w:tabs>
      <w:spacing w:after="0" w:line="240" w:lineRule="auto"/>
    </w:pPr>
  </w:style>
  <w:style w:type="character" w:customStyle="1" w:styleId="FooterChar">
    <w:name w:val="Footer Char"/>
    <w:basedOn w:val="DefaultParagraphFont"/>
    <w:link w:val="Footer"/>
    <w:rsid w:val="008C4726"/>
  </w:style>
  <w:style w:type="paragraph" w:styleId="BalloonText">
    <w:name w:val="Balloon Text"/>
    <w:basedOn w:val="Normal"/>
    <w:link w:val="BalloonTextChar"/>
    <w:uiPriority w:val="99"/>
    <w:semiHidden/>
    <w:unhideWhenUsed/>
    <w:rsid w:val="00E4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AB3"/>
    <w:rPr>
      <w:rFonts w:ascii="Tahoma" w:hAnsi="Tahoma" w:cs="Tahoma"/>
      <w:sz w:val="16"/>
      <w:szCs w:val="16"/>
    </w:rPr>
  </w:style>
  <w:style w:type="paragraph" w:styleId="PlainText">
    <w:name w:val="Plain Text"/>
    <w:basedOn w:val="Normal"/>
    <w:link w:val="PlainTextChar"/>
    <w:rsid w:val="002B4D2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B4D23"/>
    <w:rPr>
      <w:rFonts w:ascii="Courier New" w:eastAsia="Times New Roman" w:hAnsi="Courier New" w:cs="Courier New"/>
      <w:sz w:val="20"/>
      <w:szCs w:val="20"/>
    </w:rPr>
  </w:style>
  <w:style w:type="paragraph" w:styleId="NormalWeb">
    <w:name w:val="Normal (Web)"/>
    <w:basedOn w:val="Normal"/>
    <w:uiPriority w:val="99"/>
    <w:rsid w:val="0070496F"/>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424B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2538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4377440">
      <w:bodyDiv w:val="1"/>
      <w:marLeft w:val="0"/>
      <w:marRight w:val="0"/>
      <w:marTop w:val="0"/>
      <w:marBottom w:val="0"/>
      <w:divBdr>
        <w:top w:val="none" w:sz="0" w:space="0" w:color="auto"/>
        <w:left w:val="none" w:sz="0" w:space="0" w:color="auto"/>
        <w:bottom w:val="none" w:sz="0" w:space="0" w:color="auto"/>
        <w:right w:val="none" w:sz="0" w:space="0" w:color="auto"/>
      </w:divBdr>
    </w:div>
    <w:div w:id="4027225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094">
          <w:marLeft w:val="0"/>
          <w:marRight w:val="0"/>
          <w:marTop w:val="0"/>
          <w:marBottom w:val="0"/>
          <w:divBdr>
            <w:top w:val="none" w:sz="0" w:space="0" w:color="auto"/>
            <w:left w:val="none" w:sz="0" w:space="0" w:color="auto"/>
            <w:bottom w:val="none" w:sz="0" w:space="0" w:color="auto"/>
            <w:right w:val="none" w:sz="0" w:space="0" w:color="auto"/>
          </w:divBdr>
        </w:div>
        <w:div w:id="1691713119">
          <w:marLeft w:val="0"/>
          <w:marRight w:val="0"/>
          <w:marTop w:val="0"/>
          <w:marBottom w:val="0"/>
          <w:divBdr>
            <w:top w:val="none" w:sz="0" w:space="0" w:color="auto"/>
            <w:left w:val="none" w:sz="0" w:space="0" w:color="auto"/>
            <w:bottom w:val="none" w:sz="0" w:space="0" w:color="auto"/>
            <w:right w:val="none" w:sz="0" w:space="0" w:color="auto"/>
          </w:divBdr>
        </w:div>
        <w:div w:id="911085422">
          <w:marLeft w:val="0"/>
          <w:marRight w:val="0"/>
          <w:marTop w:val="0"/>
          <w:marBottom w:val="0"/>
          <w:divBdr>
            <w:top w:val="none" w:sz="0" w:space="0" w:color="auto"/>
            <w:left w:val="none" w:sz="0" w:space="0" w:color="auto"/>
            <w:bottom w:val="none" w:sz="0" w:space="0" w:color="auto"/>
            <w:right w:val="none" w:sz="0" w:space="0" w:color="auto"/>
          </w:divBdr>
        </w:div>
        <w:div w:id="134027519">
          <w:marLeft w:val="0"/>
          <w:marRight w:val="0"/>
          <w:marTop w:val="0"/>
          <w:marBottom w:val="0"/>
          <w:divBdr>
            <w:top w:val="none" w:sz="0" w:space="0" w:color="auto"/>
            <w:left w:val="none" w:sz="0" w:space="0" w:color="auto"/>
            <w:bottom w:val="none" w:sz="0" w:space="0" w:color="auto"/>
            <w:right w:val="none" w:sz="0" w:space="0" w:color="auto"/>
          </w:divBdr>
        </w:div>
        <w:div w:id="96216160">
          <w:marLeft w:val="0"/>
          <w:marRight w:val="0"/>
          <w:marTop w:val="0"/>
          <w:marBottom w:val="0"/>
          <w:divBdr>
            <w:top w:val="none" w:sz="0" w:space="0" w:color="auto"/>
            <w:left w:val="none" w:sz="0" w:space="0" w:color="auto"/>
            <w:bottom w:val="none" w:sz="0" w:space="0" w:color="auto"/>
            <w:right w:val="none" w:sz="0" w:space="0" w:color="auto"/>
          </w:divBdr>
        </w:div>
        <w:div w:id="399865062">
          <w:marLeft w:val="0"/>
          <w:marRight w:val="0"/>
          <w:marTop w:val="0"/>
          <w:marBottom w:val="0"/>
          <w:divBdr>
            <w:top w:val="none" w:sz="0" w:space="0" w:color="auto"/>
            <w:left w:val="none" w:sz="0" w:space="0" w:color="auto"/>
            <w:bottom w:val="none" w:sz="0" w:space="0" w:color="auto"/>
            <w:right w:val="none" w:sz="0" w:space="0" w:color="auto"/>
          </w:divBdr>
        </w:div>
        <w:div w:id="1017122921">
          <w:marLeft w:val="0"/>
          <w:marRight w:val="0"/>
          <w:marTop w:val="0"/>
          <w:marBottom w:val="0"/>
          <w:divBdr>
            <w:top w:val="none" w:sz="0" w:space="0" w:color="auto"/>
            <w:left w:val="none" w:sz="0" w:space="0" w:color="auto"/>
            <w:bottom w:val="none" w:sz="0" w:space="0" w:color="auto"/>
            <w:right w:val="none" w:sz="0" w:space="0" w:color="auto"/>
          </w:divBdr>
        </w:div>
      </w:divsChild>
    </w:div>
    <w:div w:id="564952237">
      <w:bodyDiv w:val="1"/>
      <w:marLeft w:val="0"/>
      <w:marRight w:val="0"/>
      <w:marTop w:val="0"/>
      <w:marBottom w:val="0"/>
      <w:divBdr>
        <w:top w:val="none" w:sz="0" w:space="0" w:color="auto"/>
        <w:left w:val="none" w:sz="0" w:space="0" w:color="auto"/>
        <w:bottom w:val="none" w:sz="0" w:space="0" w:color="auto"/>
        <w:right w:val="none" w:sz="0" w:space="0" w:color="auto"/>
      </w:divBdr>
    </w:div>
    <w:div w:id="641428821">
      <w:bodyDiv w:val="1"/>
      <w:marLeft w:val="0"/>
      <w:marRight w:val="0"/>
      <w:marTop w:val="0"/>
      <w:marBottom w:val="0"/>
      <w:divBdr>
        <w:top w:val="none" w:sz="0" w:space="0" w:color="auto"/>
        <w:left w:val="none" w:sz="0" w:space="0" w:color="auto"/>
        <w:bottom w:val="none" w:sz="0" w:space="0" w:color="auto"/>
        <w:right w:val="none" w:sz="0" w:space="0" w:color="auto"/>
      </w:divBdr>
      <w:divsChild>
        <w:div w:id="268708901">
          <w:marLeft w:val="0"/>
          <w:marRight w:val="0"/>
          <w:marTop w:val="0"/>
          <w:marBottom w:val="0"/>
          <w:divBdr>
            <w:top w:val="none" w:sz="0" w:space="0" w:color="auto"/>
            <w:left w:val="none" w:sz="0" w:space="0" w:color="auto"/>
            <w:bottom w:val="none" w:sz="0" w:space="0" w:color="auto"/>
            <w:right w:val="none" w:sz="0" w:space="0" w:color="auto"/>
          </w:divBdr>
          <w:divsChild>
            <w:div w:id="203490277">
              <w:marLeft w:val="0"/>
              <w:marRight w:val="0"/>
              <w:marTop w:val="0"/>
              <w:marBottom w:val="0"/>
              <w:divBdr>
                <w:top w:val="none" w:sz="0" w:space="0" w:color="auto"/>
                <w:left w:val="none" w:sz="0" w:space="0" w:color="auto"/>
                <w:bottom w:val="none" w:sz="0" w:space="0" w:color="auto"/>
                <w:right w:val="none" w:sz="0" w:space="0" w:color="auto"/>
              </w:divBdr>
            </w:div>
            <w:div w:id="1719238438">
              <w:marLeft w:val="0"/>
              <w:marRight w:val="0"/>
              <w:marTop w:val="0"/>
              <w:marBottom w:val="0"/>
              <w:divBdr>
                <w:top w:val="none" w:sz="0" w:space="0" w:color="auto"/>
                <w:left w:val="none" w:sz="0" w:space="0" w:color="auto"/>
                <w:bottom w:val="none" w:sz="0" w:space="0" w:color="auto"/>
                <w:right w:val="none" w:sz="0" w:space="0" w:color="auto"/>
              </w:divBdr>
            </w:div>
            <w:div w:id="2060005733">
              <w:marLeft w:val="0"/>
              <w:marRight w:val="0"/>
              <w:marTop w:val="0"/>
              <w:marBottom w:val="0"/>
              <w:divBdr>
                <w:top w:val="none" w:sz="0" w:space="0" w:color="auto"/>
                <w:left w:val="none" w:sz="0" w:space="0" w:color="auto"/>
                <w:bottom w:val="none" w:sz="0" w:space="0" w:color="auto"/>
                <w:right w:val="none" w:sz="0" w:space="0" w:color="auto"/>
              </w:divBdr>
            </w:div>
            <w:div w:id="1988974858">
              <w:marLeft w:val="0"/>
              <w:marRight w:val="0"/>
              <w:marTop w:val="0"/>
              <w:marBottom w:val="0"/>
              <w:divBdr>
                <w:top w:val="none" w:sz="0" w:space="0" w:color="auto"/>
                <w:left w:val="none" w:sz="0" w:space="0" w:color="auto"/>
                <w:bottom w:val="none" w:sz="0" w:space="0" w:color="auto"/>
                <w:right w:val="none" w:sz="0" w:space="0" w:color="auto"/>
              </w:divBdr>
            </w:div>
            <w:div w:id="1847134803">
              <w:marLeft w:val="0"/>
              <w:marRight w:val="0"/>
              <w:marTop w:val="0"/>
              <w:marBottom w:val="0"/>
              <w:divBdr>
                <w:top w:val="none" w:sz="0" w:space="0" w:color="auto"/>
                <w:left w:val="none" w:sz="0" w:space="0" w:color="auto"/>
                <w:bottom w:val="none" w:sz="0" w:space="0" w:color="auto"/>
                <w:right w:val="none" w:sz="0" w:space="0" w:color="auto"/>
              </w:divBdr>
            </w:div>
            <w:div w:id="596788997">
              <w:marLeft w:val="0"/>
              <w:marRight w:val="0"/>
              <w:marTop w:val="0"/>
              <w:marBottom w:val="0"/>
              <w:divBdr>
                <w:top w:val="none" w:sz="0" w:space="0" w:color="auto"/>
                <w:left w:val="none" w:sz="0" w:space="0" w:color="auto"/>
                <w:bottom w:val="none" w:sz="0" w:space="0" w:color="auto"/>
                <w:right w:val="none" w:sz="0" w:space="0" w:color="auto"/>
              </w:divBdr>
            </w:div>
            <w:div w:id="970326251">
              <w:marLeft w:val="0"/>
              <w:marRight w:val="0"/>
              <w:marTop w:val="0"/>
              <w:marBottom w:val="0"/>
              <w:divBdr>
                <w:top w:val="none" w:sz="0" w:space="0" w:color="auto"/>
                <w:left w:val="none" w:sz="0" w:space="0" w:color="auto"/>
                <w:bottom w:val="none" w:sz="0" w:space="0" w:color="auto"/>
                <w:right w:val="none" w:sz="0" w:space="0" w:color="auto"/>
              </w:divBdr>
            </w:div>
            <w:div w:id="851533440">
              <w:marLeft w:val="0"/>
              <w:marRight w:val="0"/>
              <w:marTop w:val="0"/>
              <w:marBottom w:val="0"/>
              <w:divBdr>
                <w:top w:val="none" w:sz="0" w:space="0" w:color="auto"/>
                <w:left w:val="none" w:sz="0" w:space="0" w:color="auto"/>
                <w:bottom w:val="none" w:sz="0" w:space="0" w:color="auto"/>
                <w:right w:val="none" w:sz="0" w:space="0" w:color="auto"/>
              </w:divBdr>
            </w:div>
            <w:div w:id="2011247717">
              <w:marLeft w:val="0"/>
              <w:marRight w:val="0"/>
              <w:marTop w:val="0"/>
              <w:marBottom w:val="0"/>
              <w:divBdr>
                <w:top w:val="none" w:sz="0" w:space="0" w:color="auto"/>
                <w:left w:val="none" w:sz="0" w:space="0" w:color="auto"/>
                <w:bottom w:val="none" w:sz="0" w:space="0" w:color="auto"/>
                <w:right w:val="none" w:sz="0" w:space="0" w:color="auto"/>
              </w:divBdr>
            </w:div>
            <w:div w:id="641085844">
              <w:marLeft w:val="0"/>
              <w:marRight w:val="0"/>
              <w:marTop w:val="0"/>
              <w:marBottom w:val="0"/>
              <w:divBdr>
                <w:top w:val="none" w:sz="0" w:space="0" w:color="auto"/>
                <w:left w:val="none" w:sz="0" w:space="0" w:color="auto"/>
                <w:bottom w:val="none" w:sz="0" w:space="0" w:color="auto"/>
                <w:right w:val="none" w:sz="0" w:space="0" w:color="auto"/>
              </w:divBdr>
            </w:div>
            <w:div w:id="2847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2881">
      <w:bodyDiv w:val="1"/>
      <w:marLeft w:val="0"/>
      <w:marRight w:val="0"/>
      <w:marTop w:val="0"/>
      <w:marBottom w:val="0"/>
      <w:divBdr>
        <w:top w:val="none" w:sz="0" w:space="0" w:color="auto"/>
        <w:left w:val="none" w:sz="0" w:space="0" w:color="auto"/>
        <w:bottom w:val="none" w:sz="0" w:space="0" w:color="auto"/>
        <w:right w:val="none" w:sz="0" w:space="0" w:color="auto"/>
      </w:divBdr>
      <w:divsChild>
        <w:div w:id="1875457926">
          <w:marLeft w:val="0"/>
          <w:marRight w:val="0"/>
          <w:marTop w:val="0"/>
          <w:marBottom w:val="0"/>
          <w:divBdr>
            <w:top w:val="none" w:sz="0" w:space="0" w:color="auto"/>
            <w:left w:val="none" w:sz="0" w:space="0" w:color="auto"/>
            <w:bottom w:val="none" w:sz="0" w:space="0" w:color="auto"/>
            <w:right w:val="none" w:sz="0" w:space="0" w:color="auto"/>
          </w:divBdr>
        </w:div>
      </w:divsChild>
    </w:div>
    <w:div w:id="811092976">
      <w:bodyDiv w:val="1"/>
      <w:marLeft w:val="0"/>
      <w:marRight w:val="0"/>
      <w:marTop w:val="0"/>
      <w:marBottom w:val="0"/>
      <w:divBdr>
        <w:top w:val="none" w:sz="0" w:space="0" w:color="auto"/>
        <w:left w:val="none" w:sz="0" w:space="0" w:color="auto"/>
        <w:bottom w:val="none" w:sz="0" w:space="0" w:color="auto"/>
        <w:right w:val="none" w:sz="0" w:space="0" w:color="auto"/>
      </w:divBdr>
    </w:div>
    <w:div w:id="11961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60E92-0647-497A-B7F3-F8939EA0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12</Pages>
  <Words>6874</Words>
  <Characters>39185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Ahmed Elfannan</Company>
  <LinksUpToDate>false</LinksUpToDate>
  <CharactersWithSpaces>45968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Fannan NewLook 6</dc:creator>
  <cp:lastModifiedBy>Fannan NewLook 6</cp:lastModifiedBy>
  <cp:revision>37</cp:revision>
  <cp:lastPrinted>2014-05-22T00:16:00Z</cp:lastPrinted>
  <dcterms:created xsi:type="dcterms:W3CDTF">2014-05-07T07:47:00Z</dcterms:created>
  <dcterms:modified xsi:type="dcterms:W3CDTF">2014-05-23T13:47:00Z</dcterms:modified>
</cp:coreProperties>
</file>